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E94" w:rsidRPr="00916E94" w:rsidRDefault="00916E94" w:rsidP="00916E94">
      <w:pPr>
        <w:jc w:val="center"/>
        <w:rPr>
          <w:rFonts w:eastAsia="Times New Roman"/>
          <w:b/>
          <w:sz w:val="36"/>
          <w:szCs w:val="36"/>
        </w:rPr>
      </w:pPr>
      <w:r w:rsidRPr="00916E94">
        <w:rPr>
          <w:rFonts w:eastAsia="Times New Roman"/>
          <w:b/>
          <w:sz w:val="36"/>
          <w:szCs w:val="36"/>
        </w:rPr>
        <w:t>Eval</w:t>
      </w:r>
      <w:r w:rsidR="00324AAD">
        <w:rPr>
          <w:rFonts w:eastAsia="Times New Roman"/>
          <w:b/>
          <w:sz w:val="36"/>
          <w:szCs w:val="36"/>
        </w:rPr>
        <w:t>uasi Usability Aplikasi Shopee p</w:t>
      </w:r>
      <w:r w:rsidRPr="00916E94">
        <w:rPr>
          <w:rFonts w:eastAsia="Times New Roman"/>
          <w:b/>
          <w:sz w:val="36"/>
          <w:szCs w:val="36"/>
        </w:rPr>
        <w:t>ada Proses Pembelian Online Dengan Metode User Centered Design</w:t>
      </w:r>
    </w:p>
    <w:p w:rsidR="00916E94" w:rsidRDefault="00916E94" w:rsidP="00916E94">
      <w:pPr>
        <w:pStyle w:val="BodyText"/>
        <w:spacing w:after="0"/>
        <w:ind w:right="-18"/>
        <w:jc w:val="center"/>
        <w:rPr>
          <w:rFonts w:eastAsia="Times New Roman"/>
          <w:color w:val="FF0000"/>
          <w:sz w:val="18"/>
          <w:szCs w:val="18"/>
        </w:rPr>
      </w:pPr>
      <w:r w:rsidRPr="00DD661E">
        <w:rPr>
          <w:rFonts w:eastAsia="Times New Roman"/>
          <w:color w:val="FF0000"/>
          <w:sz w:val="18"/>
          <w:szCs w:val="18"/>
        </w:rPr>
        <w:t xml:space="preserve"> </w:t>
      </w:r>
    </w:p>
    <w:p w:rsidR="00916E94" w:rsidRPr="005C3B6B" w:rsidRDefault="00916E94" w:rsidP="00916E94">
      <w:pPr>
        <w:pStyle w:val="BodyText"/>
        <w:spacing w:after="0"/>
        <w:ind w:right="-18"/>
        <w:jc w:val="center"/>
        <w:rPr>
          <w:rFonts w:asciiTheme="majorBidi" w:hAnsiTheme="majorBidi" w:cstheme="majorBidi"/>
          <w:szCs w:val="22"/>
        </w:rPr>
      </w:pPr>
    </w:p>
    <w:p w:rsidR="00916E94" w:rsidRPr="00273BE4" w:rsidRDefault="00FB3EDD" w:rsidP="00916E94">
      <w:pPr>
        <w:jc w:val="center"/>
        <w:rPr>
          <w:rFonts w:eastAsia="Times New Roman"/>
          <w:b/>
          <w:bCs/>
        </w:rPr>
      </w:pPr>
      <w:r>
        <w:rPr>
          <w:rFonts w:eastAsia="Times New Roman"/>
          <w:b/>
          <w:bCs/>
        </w:rPr>
        <w:t>Ridho Arjuna Sihombing</w:t>
      </w:r>
      <w:bookmarkStart w:id="0" w:name="_GoBack"/>
      <w:bookmarkEnd w:id="0"/>
      <w:r w:rsidR="00916E94" w:rsidRPr="00DD661E">
        <w:rPr>
          <w:rFonts w:eastAsia="Times New Roman"/>
          <w:b/>
          <w:bCs/>
          <w:vertAlign w:val="superscript"/>
        </w:rPr>
        <w:t>1</w:t>
      </w:r>
      <w:r w:rsidR="00916E94" w:rsidRPr="00DD661E">
        <w:rPr>
          <w:rFonts w:eastAsia="Times New Roman"/>
          <w:b/>
          <w:bCs/>
          <w:lang w:val="id-ID"/>
        </w:rPr>
        <w:t xml:space="preserve">, </w:t>
      </w:r>
      <w:r w:rsidR="00916E94">
        <w:rPr>
          <w:rFonts w:eastAsia="Times New Roman"/>
          <w:b/>
          <w:bCs/>
        </w:rPr>
        <w:t>Nicholas Adriel Rumapea</w:t>
      </w:r>
      <w:r w:rsidR="00916E94" w:rsidRPr="00DD661E">
        <w:rPr>
          <w:rFonts w:eastAsia="Times New Roman"/>
          <w:b/>
          <w:bCs/>
          <w:vertAlign w:val="superscript"/>
        </w:rPr>
        <w:t>2</w:t>
      </w:r>
      <w:r w:rsidR="00916E94" w:rsidRPr="00DD661E">
        <w:rPr>
          <w:rFonts w:eastAsia="Times New Roman"/>
          <w:b/>
          <w:bCs/>
          <w:lang w:val="id-ID"/>
        </w:rPr>
        <w:t xml:space="preserve">, </w:t>
      </w:r>
      <w:r>
        <w:rPr>
          <w:rFonts w:eastAsia="Times New Roman"/>
          <w:b/>
          <w:bCs/>
        </w:rPr>
        <w:t>Johan Crespo Tarigan</w:t>
      </w:r>
      <w:r w:rsidR="00916E94" w:rsidRPr="00DD661E">
        <w:rPr>
          <w:rFonts w:eastAsia="Times New Roman"/>
          <w:b/>
          <w:bCs/>
          <w:vertAlign w:val="superscript"/>
        </w:rPr>
        <w:t>3</w:t>
      </w:r>
      <w:r w:rsidR="00273BE4">
        <w:rPr>
          <w:rFonts w:eastAsia="Times New Roman"/>
          <w:b/>
          <w:bCs/>
        </w:rPr>
        <w:t>, Felix</w:t>
      </w:r>
      <w:r w:rsidR="00273BE4">
        <w:rPr>
          <w:rFonts w:eastAsia="Times New Roman"/>
          <w:b/>
          <w:bCs/>
          <w:vertAlign w:val="superscript"/>
        </w:rPr>
        <w:t>4</w:t>
      </w:r>
      <w:r w:rsidR="00273BE4">
        <w:rPr>
          <w:rFonts w:eastAsia="Times New Roman"/>
          <w:b/>
          <w:bCs/>
        </w:rPr>
        <w:t>, Frans Mikael Sinaga</w:t>
      </w:r>
      <w:r w:rsidR="00273BE4">
        <w:rPr>
          <w:rFonts w:eastAsia="Times New Roman"/>
          <w:b/>
          <w:bCs/>
          <w:vertAlign w:val="superscript"/>
        </w:rPr>
        <w:t>5</w:t>
      </w:r>
    </w:p>
    <w:p w:rsidR="00916E94" w:rsidRPr="00916E94" w:rsidRDefault="00916E94" w:rsidP="00916E94">
      <w:pPr>
        <w:jc w:val="center"/>
        <w:rPr>
          <w:rFonts w:eastAsia="Times New Roman"/>
        </w:rPr>
      </w:pPr>
      <w:r w:rsidRPr="00DD661E">
        <w:rPr>
          <w:rFonts w:eastAsia="Times New Roman"/>
          <w:vertAlign w:val="superscript"/>
        </w:rPr>
        <w:t>1,2,3</w:t>
      </w:r>
      <w:r w:rsidR="000B0391">
        <w:rPr>
          <w:rFonts w:eastAsia="Times New Roman"/>
          <w:vertAlign w:val="superscript"/>
        </w:rPr>
        <w:t>,4,5</w:t>
      </w:r>
      <w:r>
        <w:rPr>
          <w:rFonts w:eastAsia="Times New Roman"/>
        </w:rPr>
        <w:t>Universitas Mikroskil, Jl. Thamrin No. 112, 124, 140</w:t>
      </w:r>
      <w:r w:rsidRPr="00DD661E">
        <w:rPr>
          <w:rFonts w:eastAsia="Times New Roman"/>
          <w:lang w:val="id-ID"/>
        </w:rPr>
        <w:t xml:space="preserve">, </w:t>
      </w:r>
      <w:r w:rsidRPr="00DD661E">
        <w:rPr>
          <w:rFonts w:eastAsia="Times New Roman"/>
        </w:rPr>
        <w:t>T</w:t>
      </w:r>
      <w:r>
        <w:rPr>
          <w:rFonts w:eastAsia="Times New Roman"/>
          <w:lang w:val="id-ID"/>
        </w:rPr>
        <w:t>elp</w:t>
      </w:r>
      <w:r>
        <w:rPr>
          <w:rFonts w:eastAsia="Times New Roman"/>
        </w:rPr>
        <w:t>. (061) 4573767</w:t>
      </w:r>
    </w:p>
    <w:p w:rsidR="00916E94" w:rsidRPr="00DD661E" w:rsidRDefault="00916E94" w:rsidP="00916E94">
      <w:pPr>
        <w:jc w:val="center"/>
        <w:rPr>
          <w:rFonts w:eastAsia="Times New Roman"/>
        </w:rPr>
      </w:pPr>
      <w:r w:rsidRPr="00DD661E">
        <w:rPr>
          <w:rFonts w:eastAsia="Times New Roman"/>
          <w:vertAlign w:val="superscript"/>
        </w:rPr>
        <w:t>1,2,3</w:t>
      </w:r>
      <w:r w:rsidR="000B0391">
        <w:rPr>
          <w:rFonts w:eastAsia="Times New Roman"/>
          <w:vertAlign w:val="superscript"/>
        </w:rPr>
        <w:t>,4</w:t>
      </w:r>
      <w:r w:rsidRPr="00DD661E">
        <w:rPr>
          <w:rFonts w:eastAsia="Times New Roman"/>
        </w:rPr>
        <w:t>Fakultas</w:t>
      </w:r>
      <w:r>
        <w:rPr>
          <w:rFonts w:eastAsia="Times New Roman"/>
        </w:rPr>
        <w:t xml:space="preserve"> Informatika</w:t>
      </w:r>
      <w:r w:rsidRPr="00DD661E">
        <w:rPr>
          <w:rFonts w:eastAsia="Times New Roman"/>
        </w:rPr>
        <w:t>, Program Studi</w:t>
      </w:r>
      <w:r>
        <w:rPr>
          <w:rFonts w:eastAsia="Times New Roman"/>
        </w:rPr>
        <w:t xml:space="preserve"> Teknik Informatika, Universitas Mikroskil, Medan</w:t>
      </w:r>
    </w:p>
    <w:p w:rsidR="00916E94" w:rsidRPr="00DD661E" w:rsidRDefault="00B646E6" w:rsidP="00916E94">
      <w:pPr>
        <w:jc w:val="center"/>
        <w:rPr>
          <w:rFonts w:eastAsia="Times New Roman"/>
        </w:rPr>
      </w:pPr>
      <w:hyperlink r:id="rId8" w:history="1">
        <w:r w:rsidR="00101DD9" w:rsidRPr="00721F9D">
          <w:rPr>
            <w:rStyle w:val="Hyperlink"/>
            <w:rFonts w:eastAsia="Times New Roman"/>
            <w:bCs/>
            <w:vertAlign w:val="superscript"/>
          </w:rPr>
          <w:t>1</w:t>
        </w:r>
        <w:r w:rsidR="00101DD9" w:rsidRPr="00721F9D">
          <w:rPr>
            <w:rStyle w:val="Hyperlink"/>
            <w:rFonts w:eastAsia="Times New Roman"/>
            <w:bCs/>
          </w:rPr>
          <w:t>ridhosihombing7@gmail.com</w:t>
        </w:r>
      </w:hyperlink>
      <w:r w:rsidR="00916E94" w:rsidRPr="00DD661E">
        <w:rPr>
          <w:rFonts w:eastAsia="Times New Roman"/>
        </w:rPr>
        <w:t>,</w:t>
      </w:r>
      <w:r w:rsidR="007C4D6F" w:rsidRPr="007C4D6F">
        <w:rPr>
          <w:rFonts w:eastAsia="Times New Roman"/>
          <w:bCs/>
          <w:vertAlign w:val="superscript"/>
        </w:rPr>
        <w:t xml:space="preserve"> </w:t>
      </w:r>
      <w:hyperlink r:id="rId9" w:history="1">
        <w:r w:rsidR="005F36FC" w:rsidRPr="007457EE">
          <w:rPr>
            <w:rStyle w:val="Hyperlink"/>
            <w:rFonts w:eastAsia="Times New Roman"/>
            <w:bCs/>
            <w:vertAlign w:val="superscript"/>
          </w:rPr>
          <w:t>2</w:t>
        </w:r>
        <w:r w:rsidR="005F36FC" w:rsidRPr="007457EE">
          <w:rPr>
            <w:rStyle w:val="Hyperlink"/>
            <w:rFonts w:eastAsia="Times New Roman"/>
            <w:bCs/>
          </w:rPr>
          <w:t>nicholasadrielrumapea2001@gmail.com</w:t>
        </w:r>
      </w:hyperlink>
      <w:r w:rsidR="00916E94" w:rsidRPr="00DD661E">
        <w:rPr>
          <w:rFonts w:eastAsia="Times New Roman"/>
        </w:rPr>
        <w:t xml:space="preserve">, </w:t>
      </w:r>
      <w:hyperlink r:id="rId10" w:history="1">
        <w:r w:rsidR="00530656" w:rsidRPr="00CD4639">
          <w:rPr>
            <w:rStyle w:val="Hyperlink"/>
            <w:rFonts w:eastAsia="Times New Roman"/>
            <w:bCs/>
            <w:vertAlign w:val="superscript"/>
          </w:rPr>
          <w:t>3</w:t>
        </w:r>
        <w:r w:rsidR="00530656" w:rsidRPr="00CD4639">
          <w:rPr>
            <w:rStyle w:val="Hyperlink"/>
            <w:rFonts w:eastAsia="Times New Roman"/>
            <w:bCs/>
          </w:rPr>
          <w:t>johanndut92@gmail.com</w:t>
        </w:r>
      </w:hyperlink>
      <w:r w:rsidR="00530656">
        <w:rPr>
          <w:rStyle w:val="Hyperlink"/>
          <w:rFonts w:eastAsia="Times New Roman"/>
          <w:bCs/>
        </w:rPr>
        <w:t xml:space="preserve">, </w:t>
      </w:r>
      <w:hyperlink r:id="rId11" w:history="1">
        <w:r w:rsidR="00530656" w:rsidRPr="00CD4639">
          <w:rPr>
            <w:rStyle w:val="Hyperlink"/>
            <w:rFonts w:eastAsia="Times New Roman"/>
            <w:bCs/>
            <w:vertAlign w:val="superscript"/>
          </w:rPr>
          <w:t>4</w:t>
        </w:r>
        <w:r w:rsidR="00530656" w:rsidRPr="00CD4639">
          <w:rPr>
            <w:rStyle w:val="Hyperlink"/>
            <w:rFonts w:eastAsia="Times New Roman"/>
            <w:bCs/>
          </w:rPr>
          <w:t>felix.pandi@mikroskil.ac.id</w:t>
        </w:r>
      </w:hyperlink>
      <w:r w:rsidR="00530656">
        <w:rPr>
          <w:rStyle w:val="Hyperlink"/>
          <w:rFonts w:eastAsia="Times New Roman"/>
          <w:bCs/>
        </w:rPr>
        <w:t>,</w:t>
      </w:r>
      <w:r w:rsidR="00530656">
        <w:rPr>
          <w:rFonts w:eastAsia="Times New Roman"/>
        </w:rPr>
        <w:t xml:space="preserve"> </w:t>
      </w:r>
      <w:hyperlink r:id="rId12" w:history="1">
        <w:r w:rsidR="00530656" w:rsidRPr="00CD4639">
          <w:rPr>
            <w:rStyle w:val="Hyperlink"/>
            <w:rFonts w:eastAsia="Times New Roman"/>
            <w:bCs/>
            <w:vertAlign w:val="superscript"/>
          </w:rPr>
          <w:t>5</w:t>
        </w:r>
        <w:r w:rsidR="00530656" w:rsidRPr="00CD4639">
          <w:rPr>
            <w:rStyle w:val="Hyperlink"/>
            <w:rFonts w:eastAsia="Times New Roman"/>
            <w:bCs/>
          </w:rPr>
          <w:t>frans.sinaga@mikroskil.ac.id</w:t>
        </w:r>
      </w:hyperlink>
      <w:r w:rsidR="00365D50" w:rsidRPr="00101DD9">
        <w:rPr>
          <w:rFonts w:eastAsia="Times New Roman"/>
        </w:rPr>
        <w:t xml:space="preserve">  </w:t>
      </w:r>
    </w:p>
    <w:p w:rsidR="00916E94" w:rsidRDefault="00916E94" w:rsidP="00916E94">
      <w:pPr>
        <w:ind w:right="-18"/>
        <w:contextualSpacing/>
        <w:rPr>
          <w:rFonts w:eastAsia="Times New Roman"/>
        </w:rPr>
      </w:pPr>
    </w:p>
    <w:p w:rsidR="00916E94" w:rsidRDefault="00916E94" w:rsidP="00916E94">
      <w:pPr>
        <w:spacing w:after="120"/>
        <w:ind w:right="-17"/>
        <w:jc w:val="center"/>
        <w:rPr>
          <w:rFonts w:eastAsia="Times New Roman"/>
          <w:i/>
          <w:iCs/>
        </w:rPr>
      </w:pPr>
    </w:p>
    <w:p w:rsidR="00916E94" w:rsidRPr="009F2399" w:rsidRDefault="00916E94" w:rsidP="00DA1B3A">
      <w:pPr>
        <w:spacing w:after="120"/>
        <w:ind w:right="-17"/>
        <w:jc w:val="center"/>
        <w:rPr>
          <w:rFonts w:eastAsia="Times New Roman"/>
          <w:b/>
        </w:rPr>
      </w:pPr>
      <w:r w:rsidRPr="009F2399">
        <w:rPr>
          <w:rFonts w:eastAsia="Times New Roman"/>
          <w:b/>
        </w:rPr>
        <w:t>Abstrak</w:t>
      </w:r>
    </w:p>
    <w:p w:rsidR="005C10A9" w:rsidRPr="005C10A9" w:rsidRDefault="005C10A9" w:rsidP="00DA1B3A">
      <w:pPr>
        <w:spacing w:after="120"/>
        <w:rPr>
          <w:szCs w:val="22"/>
        </w:rPr>
      </w:pPr>
      <w:r w:rsidRPr="005C10A9">
        <w:rPr>
          <w:szCs w:val="22"/>
        </w:rPr>
        <w:t>E-commerce adalah sebuah konsep yang menggambarkan proses pembelian, penjualan, atau pertukaran produk jasa dan informasi melalui jaringan internet. Proses pembelian pada aplikasi e-commerce melibatkan banyak tahapan dan informasi yang harus dipahami oleh pengguna. Pertumbuhan e-commerce yang terus meningkat di Indonesia membuat Shopee meramaikan industri ini. Namun berdasarkan review aplikasi Shopee di Play Store banyak pengguna mengeluh tentang keterbatasan dalam pemilihan pembayaran melalui dompet digital seperti OVO, Dana, dan Gopay. Oleh sebab itu akan dilakukan sebuah penelitian dengan tujuan untuk menganalisis tingkat usability dari aplikasi Shopee menggunakan Metode User Centered Design (UCD) untuk mengetahui fungsionalitas dari aplikasi-aplikasi tersebut dalam memenuhi kebutuhan pengguna. Pada penelitian ini, penulis mengambil populasi jumlah Mahasiswa Universitas Mikroskil yang tercatat di PDDIKTI tahun 2021/2022 dengan total jumlah sebanyak 3.602 Mahasiswa dengan sampel yang digunakan sebesar 103 responden. Hasil penelitian menunjukkan bahwa pada nilai rata-rata sebesar 4,61 (dibulatkan 5) responden sangat setuju dengan adanya fitur metode pembayaran menggunakan dompet digital seperti OVO, DANA dan Gopay</w:t>
      </w:r>
    </w:p>
    <w:p w:rsidR="005C10A9" w:rsidRDefault="005C10A9" w:rsidP="005C10A9">
      <w:pPr>
        <w:rPr>
          <w:sz w:val="24"/>
        </w:rPr>
      </w:pPr>
    </w:p>
    <w:p w:rsidR="005C10A9" w:rsidRPr="005C10A9" w:rsidRDefault="005C10A9" w:rsidP="005C10A9">
      <w:pPr>
        <w:rPr>
          <w:i/>
          <w:szCs w:val="22"/>
        </w:rPr>
      </w:pPr>
      <w:r w:rsidRPr="005C10A9">
        <w:rPr>
          <w:b/>
          <w:szCs w:val="22"/>
        </w:rPr>
        <w:t xml:space="preserve">Kata Kunci: </w:t>
      </w:r>
      <w:r w:rsidRPr="005C10A9">
        <w:rPr>
          <w:i/>
          <w:szCs w:val="22"/>
        </w:rPr>
        <w:t>E-commerce, Evaluasi Usability, Shopee, Metode User Centered Design</w:t>
      </w:r>
    </w:p>
    <w:p w:rsidR="005C10A9" w:rsidRDefault="005C10A9" w:rsidP="005C10A9">
      <w:pPr>
        <w:rPr>
          <w:i/>
          <w:sz w:val="24"/>
        </w:rPr>
      </w:pPr>
    </w:p>
    <w:p w:rsidR="005C10A9" w:rsidRPr="005C10A9" w:rsidRDefault="005C10A9" w:rsidP="005C10A9">
      <w:pPr>
        <w:jc w:val="center"/>
        <w:rPr>
          <w:b/>
          <w:i/>
          <w:sz w:val="24"/>
        </w:rPr>
      </w:pPr>
      <w:r w:rsidRPr="00DA1B3A">
        <w:rPr>
          <w:b/>
          <w:i/>
        </w:rPr>
        <w:t>Abstract</w:t>
      </w:r>
    </w:p>
    <w:p w:rsidR="005C10A9" w:rsidRDefault="005C10A9" w:rsidP="005C10A9"/>
    <w:p w:rsidR="005C10A9" w:rsidRPr="005C10A9" w:rsidRDefault="005C10A9" w:rsidP="005C10A9">
      <w:pPr>
        <w:rPr>
          <w:i/>
          <w:szCs w:val="22"/>
        </w:rPr>
      </w:pPr>
      <w:r w:rsidRPr="005C10A9">
        <w:rPr>
          <w:i/>
          <w:szCs w:val="22"/>
        </w:rPr>
        <w:t>E-commerce is a concept that describes the process of buying, selling, or exchanging products, services, and information over the internet. The buying process in e-commerce applications involves many stages and information that must be understood by users. The increasing growth of e-commerce in Indonesia has made Shopee enliven this industry. However, based on the review of the Shopee application on the Play Store, many users complain about the limitations in choosing payments through digital wallets such as OVO, Dana, and Gopay. Therefore, a study will be conducted with the aim of analyzing the usability level of the Shopee application using the User Centered Design (UCD) method to determine the functionality of these applications in meeting user needs. In this study, the authors took a population of the number of Mikroskil University students registered at PDDIKTI in 2021/2022 with a total number of 3,602 students with a sample used of 103 respondents. The results showed that at an average value of 4.61 (rounded up to 5) respondents strongly agreed with the existence of payment method features using digital wallets such as OVO, DANA and Gopay.</w:t>
      </w:r>
    </w:p>
    <w:p w:rsidR="005C10A9" w:rsidRPr="005C10A9" w:rsidRDefault="005C10A9" w:rsidP="005C10A9">
      <w:pPr>
        <w:rPr>
          <w:i/>
          <w:szCs w:val="22"/>
        </w:rPr>
      </w:pPr>
    </w:p>
    <w:p w:rsidR="005C10A9" w:rsidRPr="005C10A9" w:rsidRDefault="005C10A9" w:rsidP="005C10A9">
      <w:pPr>
        <w:rPr>
          <w:i/>
          <w:szCs w:val="22"/>
        </w:rPr>
      </w:pPr>
      <w:r w:rsidRPr="005C10A9">
        <w:rPr>
          <w:b/>
          <w:i/>
          <w:szCs w:val="22"/>
        </w:rPr>
        <w:t>Keywords:</w:t>
      </w:r>
      <w:r w:rsidRPr="005C10A9">
        <w:rPr>
          <w:i/>
          <w:szCs w:val="22"/>
        </w:rPr>
        <w:t xml:space="preserve"> E-commerce, Usability Evaluation, Shopee, User Centered Design Method</w:t>
      </w:r>
    </w:p>
    <w:p w:rsidR="005C10A9" w:rsidRDefault="005C10A9" w:rsidP="005C10A9">
      <w:pPr>
        <w:pBdr>
          <w:bottom w:val="single" w:sz="6" w:space="1" w:color="auto"/>
        </w:pBdr>
        <w:tabs>
          <w:tab w:val="left" w:pos="4068"/>
        </w:tabs>
      </w:pPr>
    </w:p>
    <w:p w:rsidR="008B66D7" w:rsidRDefault="008B66D7"/>
    <w:p w:rsidR="00410412" w:rsidRPr="00176F3E" w:rsidRDefault="00410412" w:rsidP="005B5547">
      <w:pPr>
        <w:pStyle w:val="Heading1"/>
        <w:numPr>
          <w:ilvl w:val="0"/>
          <w:numId w:val="1"/>
        </w:numPr>
        <w:spacing w:before="120"/>
        <w:ind w:left="284" w:hanging="284"/>
        <w:rPr>
          <w:sz w:val="24"/>
          <w:szCs w:val="22"/>
          <w:lang w:val="id-ID"/>
        </w:rPr>
      </w:pPr>
      <w:r w:rsidRPr="00176F3E">
        <w:rPr>
          <w:sz w:val="24"/>
          <w:szCs w:val="22"/>
          <w:lang w:val="id-ID"/>
        </w:rPr>
        <w:lastRenderedPageBreak/>
        <w:t>PENDAHULUAN</w:t>
      </w:r>
      <w:r>
        <w:rPr>
          <w:sz w:val="24"/>
          <w:szCs w:val="22"/>
        </w:rPr>
        <w:t xml:space="preserve"> </w:t>
      </w:r>
    </w:p>
    <w:p w:rsidR="009B47B5" w:rsidRPr="009B47B5" w:rsidRDefault="009B47B5" w:rsidP="008F0083">
      <w:pPr>
        <w:ind w:firstLine="284"/>
        <w:rPr>
          <w:rFonts w:eastAsia="Times New Roman"/>
          <w:szCs w:val="22"/>
        </w:rPr>
      </w:pPr>
      <w:r w:rsidRPr="009B47B5">
        <w:rPr>
          <w:rFonts w:eastAsia="Times New Roman"/>
          <w:szCs w:val="22"/>
        </w:rPr>
        <w:t xml:space="preserve">Dalam era digital saat ini, aplikasi </w:t>
      </w:r>
      <w:r w:rsidRPr="009B47B5">
        <w:rPr>
          <w:rFonts w:eastAsia="Times New Roman"/>
          <w:i/>
          <w:szCs w:val="22"/>
        </w:rPr>
        <w:t>e-commerce</w:t>
      </w:r>
      <w:r w:rsidRPr="009B47B5">
        <w:rPr>
          <w:rFonts w:eastAsia="Times New Roman"/>
          <w:szCs w:val="22"/>
        </w:rPr>
        <w:t xml:space="preserve"> semakin populer dan menjadi pilihan banyak orang untuk melakukan pembelian secara </w:t>
      </w:r>
      <w:r w:rsidRPr="009B47B5">
        <w:rPr>
          <w:rFonts w:eastAsia="Times New Roman"/>
          <w:i/>
          <w:szCs w:val="22"/>
        </w:rPr>
        <w:t xml:space="preserve">online </w:t>
      </w:r>
      <w:r w:rsidRPr="009B47B5">
        <w:rPr>
          <w:rFonts w:eastAsia="Times New Roman"/>
          <w:szCs w:val="22"/>
        </w:rPr>
        <w:fldChar w:fldCharType="begin" w:fldLock="1"/>
      </w:r>
      <w:r w:rsidRPr="009B47B5">
        <w:rPr>
          <w:rFonts w:eastAsia="Times New Roman"/>
          <w:szCs w:val="22"/>
        </w:rPr>
        <w:instrText>ADDIN CSL_CITATION { "citationItems" : [ { "id" : "ITEM-1", "itemData" : { "ISSN" : "2579-6429", "abstract" : "E- commerceatau marketplacemerupakan tempat dimana masyarakat saat ini melakukan berbagai aktivitas secara online, salah satunya adalah jual beli atau transaksi. Melihat kembali bahwa platform digital semakin bertumbuh  dengan  pesat  satu  sama  lain  membuat  beberapa e-commerceterbesar  (market  leader)  mulai memperluas ranah  bisnisnya  ke  berbagai  sektorsehinggamembuat  satu  platform  tersebut  mampu mengakuisisi  dominansi  pasar  dari  platform  digital  lainnya.Hal  ini  terangkum  dalam  suatu  teori permodelan  yang  dikeluarkan  oleh  UNCTAD  atau United  Nations  Conference  Trade  &amp;  Developmenttentang bagaimana e-commerce pada saat ini mulai menguasai sektor dalam 5 bidang, yaitumarketplace, social  network,  payment  system,  video  sharing,  dan search  enginesehingga  perlu  dilakukan  analisis mendalam mengenai siapa platform e-commerceterkuat dan terbesar berdasarkan penguasaannya terhadap 5  pilar  kekuatan  ekonomi  digital tersebut  menggunakan  studi  literatur, desk  research,  dan  observasi langsung  kepada  pengguna  melalui  penyebaran  kuesioner. Dari  perhitungan  dan  pengolahan  yang  telah dilakukanmenggunakan Ms.  Exceldan software  Tableaudiketahui  bahwa  Shopee,  Tokopedia,  Lazada, Bukalapak, dan Blibli merupakan platform e-commerceterbesar di Indonesia berdasarkan data website&amp; social media performanceserta survey penggunaan oleh pelanggan.", "author" : [ { "dropping-particle" : "", "family" : "Salsabila Putri", "given" : "Aurelia", "non-dropping-particle" : "", "parse-names" : false, "suffix" : "" }, { "dropping-particle" : "", "family" : "Zakaria", "given" : "Roni", "non-dropping-particle" : "", "parse-names" : false, "suffix" : "" } ], "container-title" : "Seminar dan Konferensi Nasional IDEC ", "id" : "ITEM-1", "issue" : "November", "issued" : { "date-parts" : [ [ "2020" ] ] }, "page" : "1-14", "title" : "Analisis Pemetaan E-Commerce Terbesar Di Indonesia Berdasarkan Model Kekuatan Ekonomi Digital", "type" : "article-journal", "volume" : "1" }, "uris" : [ "http://www.mendeley.com/documents/?uuid=ed078ae8-c47a-4c4b-a8b1-a163e6ef15b4" ] } ], "mendeley" : { "formattedCitation" : "[1]", "plainTextFormattedCitation" : "[1]", "previouslyFormattedCitation" : "[1]"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[1]</w:t>
      </w:r>
      <w:r w:rsidRPr="009B47B5">
        <w:rPr>
          <w:rFonts w:eastAsia="Times New Roman"/>
          <w:szCs w:val="22"/>
        </w:rPr>
        <w:fldChar w:fldCharType="end"/>
      </w:r>
      <w:r w:rsidRPr="009B47B5">
        <w:rPr>
          <w:rFonts w:eastAsia="Times New Roman"/>
          <w:szCs w:val="22"/>
        </w:rPr>
        <w:t xml:space="preserve">. </w:t>
      </w:r>
      <w:r w:rsidRPr="009B47B5">
        <w:rPr>
          <w:rFonts w:eastAsia="Times New Roman"/>
          <w:i/>
          <w:szCs w:val="22"/>
        </w:rPr>
        <w:t>E-commerce</w:t>
      </w:r>
      <w:r w:rsidRPr="009B47B5">
        <w:rPr>
          <w:rFonts w:eastAsia="Times New Roman"/>
          <w:szCs w:val="22"/>
        </w:rPr>
        <w:t xml:space="preserve"> adalah sebuah konsep yang menggambarkan proses pembelian, penjualan, atau pertukaran produk jasa dan informasi melalui jaringan internet. Namun, tidak semua aplikasi </w:t>
      </w:r>
      <w:r w:rsidRPr="009B47B5">
        <w:rPr>
          <w:rFonts w:eastAsia="Times New Roman"/>
          <w:i/>
          <w:szCs w:val="22"/>
        </w:rPr>
        <w:t xml:space="preserve">e-commerce </w:t>
      </w:r>
      <w:r w:rsidRPr="009B47B5">
        <w:rPr>
          <w:rFonts w:eastAsia="Times New Roman"/>
          <w:szCs w:val="22"/>
        </w:rPr>
        <w:t xml:space="preserve">mampu memberikan pengalaman pengguna yang optimal pada proses pembelian </w:t>
      </w:r>
      <w:r w:rsidRPr="009B47B5">
        <w:rPr>
          <w:rFonts w:eastAsia="Times New Roman"/>
          <w:i/>
          <w:szCs w:val="22"/>
        </w:rPr>
        <w:t>online.</w:t>
      </w:r>
      <w:r w:rsidRPr="009B47B5">
        <w:rPr>
          <w:rFonts w:eastAsia="Times New Roman"/>
          <w:szCs w:val="22"/>
        </w:rPr>
        <w:t xml:space="preserve"> Pengalaman pengguna yang buruk dapat mempengaruhi kepuasan pelanggan dan bahkan dapat mengurangi jumlah konversi penjualan </w:t>
      </w:r>
      <w:r w:rsidRPr="009B47B5">
        <w:rPr>
          <w:rFonts w:eastAsia="Times New Roman"/>
          <w:szCs w:val="22"/>
        </w:rPr>
        <w:fldChar w:fldCharType="begin" w:fldLock="1"/>
      </w:r>
      <w:r w:rsidRPr="009B47B5">
        <w:rPr>
          <w:rFonts w:eastAsia="Times New Roman"/>
          <w:szCs w:val="22"/>
        </w:rPr>
        <w:instrText>ADDIN CSL_CITATION { "citationItems" : [ { "id" : "ITEM-1", "itemData" : { "DOI" : "10.24843/ejmunud.2019.v08.i08.p07", "abstract" : "Tujuan penelitian ini adalah untuk mengetahui pengaruh pengalaman belanja online, kepuasan pelanggan, dan adjusted expectations terhadap niat membeli kembali. Penelitian ini dilakukan pada Traveloka dengan sampel sebanyak 96 milenial yang berdomisili di Kabupaten Badung dan Kota Denpasar, dengan metode non probability sampling khususnya purposive sampling. Alat analisis yang digunakan dalam penelitian ini adalah PLS (Partial Least Square). Berdasarkan hasil analisis ditemukan bahwa pengalaman belanja online berpengaruh signifikan terhadap kepuasan pelanggan, semakin baik pengalaman belanja secara online yang didapat oleh pelanggan maka kepuasan pelanggan akan semakin meningkat. Pengalaman belanja online tidak berpengaruh signifikan terhadap adjusted expectations. Kepuasan pelanggan berpengaruh signifikan terhadap adjusted expectations, semakin tinggi tingkat kepuasan maka adjusted expectations juga akan semakin meningkat. Kepuasan pelanggan dan adjusted expectations berpengaruh signifikan terhadap niat membeli kembali.\r Kata kunci : pengalaman, kepuasan, adjusted expectations, niat membeli kembali.\r \u00a0", "author" : [ { "dropping-particle" : "", "family" : "Theresia", "given" : "Ni Made Maya Devi Theresia", "non-dropping-particle" : "", "parse-names" : false, "suffix" : "" }, { "dropping-particle" : "", "family" : "Wardana", "given" : "I Made", "non-dropping-particle" : "", "parse-names" : false, "suffix" : "" } ], "container-title" : "E-Jurnal Manajemen Universitas Udayana", "id" : "ITEM-1", "issue" : "8", "issued" : { "date-parts" : [ [ "2019" ] ] }, "page" : "4899", "title" : "Pengaruh Pengalaman Belanja Online, Kepuasan Pelanggan, Dan Adjusted Expection Terhadap Niat Membeli Kembali Melalui Traveloka", "type" : "article-journal", "volume" : "8" }, "uris" : [ "http://www.mendeley.com/documents/?uuid=6d4866b4-3c77-48a0-843d-397a2e23b159" ] } ], "mendeley" : { "formattedCitation" : "[2]", "plainTextFormattedCitation" : "[2]", "previouslyFormattedCitation" : "[2]"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[2]</w:t>
      </w:r>
      <w:r w:rsidRPr="009B47B5">
        <w:rPr>
          <w:rFonts w:eastAsia="Times New Roman"/>
          <w:szCs w:val="22"/>
        </w:rPr>
        <w:fldChar w:fldCharType="end"/>
      </w:r>
      <w:r w:rsidRPr="009B47B5">
        <w:rPr>
          <w:rFonts w:eastAsia="Times New Roman"/>
          <w:szCs w:val="22"/>
        </w:rPr>
        <w:t xml:space="preserve">. Proses pembelian pada aplikasi </w:t>
      </w:r>
      <w:r w:rsidRPr="009B47B5">
        <w:rPr>
          <w:rFonts w:eastAsia="Times New Roman"/>
          <w:i/>
          <w:szCs w:val="22"/>
        </w:rPr>
        <w:t>e-commerce</w:t>
      </w:r>
      <w:r w:rsidRPr="009B47B5">
        <w:rPr>
          <w:rFonts w:eastAsia="Times New Roman"/>
          <w:szCs w:val="22"/>
        </w:rPr>
        <w:t xml:space="preserve"> melibatkan banyak tahapan dan informasi yang harus dipahami oleh pengguna. Oleh karena itu, </w:t>
      </w:r>
      <w:r w:rsidRPr="009B47B5">
        <w:rPr>
          <w:rFonts w:eastAsia="Times New Roman"/>
          <w:i/>
          <w:szCs w:val="22"/>
        </w:rPr>
        <w:t>usability</w:t>
      </w:r>
      <w:r w:rsidRPr="009B47B5">
        <w:rPr>
          <w:rFonts w:eastAsia="Times New Roman"/>
          <w:szCs w:val="22"/>
        </w:rPr>
        <w:t xml:space="preserve"> atau kemudahan pengguna sangatlah penting untuk diperhatikan. Pengembang aplikasi </w:t>
      </w:r>
      <w:r w:rsidRPr="009B47B5">
        <w:rPr>
          <w:rFonts w:eastAsia="Times New Roman"/>
          <w:i/>
          <w:szCs w:val="22"/>
        </w:rPr>
        <w:t>e-commerce</w:t>
      </w:r>
      <w:r w:rsidRPr="009B47B5">
        <w:rPr>
          <w:rFonts w:eastAsia="Times New Roman"/>
          <w:szCs w:val="22"/>
        </w:rPr>
        <w:t xml:space="preserve"> harus memastikan bahwa aplikasi mereka mudah digunakan oleh pengguna agar proses pembelian </w:t>
      </w:r>
      <w:r w:rsidRPr="009B47B5">
        <w:rPr>
          <w:rFonts w:eastAsia="Times New Roman"/>
          <w:i/>
          <w:szCs w:val="22"/>
        </w:rPr>
        <w:t>online</w:t>
      </w:r>
      <w:r w:rsidRPr="009B47B5">
        <w:rPr>
          <w:rFonts w:eastAsia="Times New Roman"/>
          <w:szCs w:val="22"/>
        </w:rPr>
        <w:t xml:space="preserve"> dapat dilakukan dengan mudah dan efektif </w:t>
      </w:r>
      <w:r w:rsidRPr="009B47B5">
        <w:rPr>
          <w:rFonts w:eastAsia="Times New Roman"/>
          <w:szCs w:val="22"/>
        </w:rPr>
        <w:fldChar w:fldCharType="begin" w:fldLock="1"/>
      </w:r>
      <w:r w:rsidRPr="009B47B5">
        <w:rPr>
          <w:rFonts w:eastAsia="Times New Roman"/>
          <w:szCs w:val="22"/>
        </w:rPr>
        <w:instrText>ADDIN CSL_CITATION { "citationItems" : [ { "id" : "ITEM-1", "itemData" : { "DOI" : "10.33795/jip.v6i1.275", "ISSN" : "2614-6371", "abstract" : "Website merupakan pilihan utama untuk mempromosikan sebuah produk yang ingin dijual, dengan adanya website dapat mempermudah proses transaksi jual beli dan lebih menghemat waktu baik dari sisi penjual maupun pembeli. Website yang digunakan untuk toko online dan termasuk kedalam website populer di Indonesia salah satunya yaitu Shopee. Shopee merupakan salah satu website berbasis e-commerce yang berkembang pesat dan mampu bersaing dengan website e-commerce lainnya yang ada di Indonesia seperti lazada, bukalapak atau tokopedia dan masih banyak lainnya. Shopee mengembangkan website yang baik tetapi bagi penggunanya masih banyak persepsi yang muncul terutama untuk kualitas website dari Shopee, karena kualitas sebuah website seperti Shopee sangat berpengaruh pada minat jual beli. Usability website menurut Nielsen yaitu learnability, efficiency, memorability, errors, dan satisfaction. Usability yang tinggi pada website seperti Shopee mampu untuk menarik minat jual beli karena penggunaan website yang dinilai mudah. Hasil dari paper ini berupa studi pustaka analisa kualitas dan Usability website Shopee berdasarkan persepsi berbagai orang yang menggunakan website Shopee dari berbagai penelitian, sehingga mampu membantu developer website Shopee untuk memperbaiki website yang dapat memberikan kepuasan bagi penggunanya.\r Keywords\u2014 Kualitas website, Shopee, Website, Usability", "author" : [ { "dropping-particle" : "", "family" : "Ayudhitama", "given" : "Annisa Putri", "non-dropping-particle" : "", "parse-names" : false, "suffix" : "" }, { "dropping-particle" : "", "family" : "Pujianto", "given" : "Utomo", "non-dropping-particle" : "", "parse-names" : false, "suffix" : "" } ], "container-title" : "Jurnal Informatika Polinema", "id" : "ITEM-1", "issue" : "1", "issued" : { "date-parts" : [ [ "2020" ] ] }, "page" : "61-70", "title" : "Analisa Kualitas Dan Usability Berdasarkan Persepsi Pada Website Shopee", "type" : "article-journal", "volume" : "6" }, "uris" : [ "http://www.mendeley.com/documents/?uuid=6106d403-3528-4eba-a2d7-e5148b6fdc30" ] } ], "mendeley" : { "formattedCitation" : "[3]", "plainTextFormattedCitation" : "[3]", "previouslyFormattedCitation" : "[3]"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[3]</w:t>
      </w:r>
      <w:r w:rsidRPr="009B47B5">
        <w:rPr>
          <w:rFonts w:eastAsia="Times New Roman"/>
          <w:szCs w:val="22"/>
        </w:rPr>
        <w:fldChar w:fldCharType="end"/>
      </w:r>
      <w:r w:rsidRPr="009B47B5">
        <w:rPr>
          <w:rFonts w:eastAsia="Times New Roman"/>
          <w:szCs w:val="22"/>
        </w:rPr>
        <w:t>.</w:t>
      </w:r>
    </w:p>
    <w:p w:rsidR="00505927" w:rsidRDefault="009B47B5" w:rsidP="008F0083">
      <w:pPr>
        <w:ind w:firstLine="426"/>
        <w:rPr>
          <w:rFonts w:eastAsia="Times New Roman"/>
          <w:szCs w:val="22"/>
        </w:rPr>
      </w:pPr>
      <w:r w:rsidRPr="009B47B5">
        <w:rPr>
          <w:rFonts w:eastAsia="Times New Roman"/>
          <w:szCs w:val="22"/>
        </w:rPr>
        <w:t xml:space="preserve">Namun kualitas aplikasi sangat mempengaruhi kepuasan pengguna, sehingga fungsionalitas aplikasi Shopee harus di evaluasi. Berdasarkan </w:t>
      </w:r>
      <w:r w:rsidRPr="009B47B5">
        <w:rPr>
          <w:rFonts w:eastAsia="Times New Roman"/>
          <w:i/>
          <w:szCs w:val="22"/>
        </w:rPr>
        <w:t>review</w:t>
      </w:r>
      <w:r w:rsidRPr="009B47B5">
        <w:rPr>
          <w:rFonts w:eastAsia="Times New Roman"/>
          <w:szCs w:val="22"/>
        </w:rPr>
        <w:t xml:space="preserve"> aplikasi Shopee di </w:t>
      </w:r>
      <w:r w:rsidRPr="009B47B5">
        <w:rPr>
          <w:rFonts w:eastAsia="Times New Roman"/>
          <w:i/>
          <w:szCs w:val="22"/>
        </w:rPr>
        <w:t>Play Store</w:t>
      </w:r>
      <w:r w:rsidRPr="009B47B5">
        <w:rPr>
          <w:rFonts w:eastAsia="Times New Roman"/>
          <w:szCs w:val="22"/>
        </w:rPr>
        <w:t xml:space="preserve">, banyak mengeluh ketika versi diperbarui terjadi </w:t>
      </w:r>
      <w:r w:rsidRPr="009B47B5">
        <w:rPr>
          <w:rFonts w:eastAsia="Times New Roman"/>
          <w:i/>
          <w:szCs w:val="22"/>
        </w:rPr>
        <w:t>error</w:t>
      </w:r>
      <w:r w:rsidRPr="009B47B5">
        <w:rPr>
          <w:rFonts w:eastAsia="Times New Roman"/>
          <w:szCs w:val="22"/>
        </w:rPr>
        <w:t xml:space="preserve"> saat membuka aplikasi Shopee dan </w:t>
      </w:r>
      <w:r w:rsidRPr="009B47B5">
        <w:rPr>
          <w:szCs w:val="22"/>
        </w:rPr>
        <w:t xml:space="preserve">pada proses pembelian </w:t>
      </w:r>
      <w:r w:rsidRPr="009B47B5">
        <w:rPr>
          <w:i/>
          <w:szCs w:val="22"/>
        </w:rPr>
        <w:t>online</w:t>
      </w:r>
      <w:r w:rsidRPr="009B47B5">
        <w:rPr>
          <w:szCs w:val="22"/>
        </w:rPr>
        <w:t xml:space="preserve"> di aplikasi Shopee mengalami keterbatasan pada pemilihan pembayaran melalui dompet digital. Sehingga pemilihan dompet digital seperti OVO, Dana, dan Gopay tidak terdaftar pada pemilihan pembayaran pada aplikasi Shopee </w:t>
      </w:r>
      <w:r w:rsidRPr="009B47B5">
        <w:rPr>
          <w:szCs w:val="22"/>
        </w:rPr>
        <w:fldChar w:fldCharType="begin" w:fldLock="1"/>
      </w:r>
      <w:r w:rsidRPr="009B47B5">
        <w:rPr>
          <w:szCs w:val="22"/>
        </w:rPr>
        <w:instrText>ADDIN CSL_CITATION { "citationItems" : [ { "id" : "ITEM-1", "itemData" : { "ISBN" : "9781119130536",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"Shobron", "given" : "Afrigh Alaina", "non-dropping-particle" : "", "parse-names" : false, "suffix" : "" } ], "id" : "ITEM-1", "issued" : { "date-parts" : [ [ "2021" ] ] }, "page" : "9-25", "title" : "Analisis Usabilitas E-Commerce Dengan Metode Use Questionaire Dan Performance Measurement", "type" : "article-journal" }, "uris" : [ "http://www.mendeley.com/documents/?uuid=9c3322bc-e264-40e9-96c3-7687c11b9e99" ] } ], "mendeley" : { "formattedCitation" : "[4]", "plainTextFormattedCitation" : "[4]", "previouslyFormattedCitation" : "[4]" }, "properties" : { "noteIndex" : 0 }, "schema" : "https://github.com/citation-style-language/schema/raw/master/csl-citation.json" }</w:instrText>
      </w:r>
      <w:r w:rsidRPr="009B47B5">
        <w:rPr>
          <w:szCs w:val="22"/>
        </w:rPr>
        <w:fldChar w:fldCharType="separate"/>
      </w:r>
      <w:r w:rsidRPr="009B47B5">
        <w:rPr>
          <w:noProof/>
          <w:szCs w:val="22"/>
        </w:rPr>
        <w:t>[4]</w:t>
      </w:r>
      <w:r w:rsidRPr="009B47B5">
        <w:rPr>
          <w:szCs w:val="22"/>
        </w:rPr>
        <w:fldChar w:fldCharType="end"/>
      </w:r>
      <w:r w:rsidRPr="009B47B5">
        <w:rPr>
          <w:rFonts w:eastAsia="Times New Roman"/>
          <w:szCs w:val="22"/>
        </w:rPr>
        <w:t xml:space="preserve">. </w:t>
      </w:r>
      <w:r w:rsidRPr="009B47B5">
        <w:rPr>
          <w:rFonts w:eastAsia="Times New Roman"/>
          <w:i/>
          <w:szCs w:val="22"/>
        </w:rPr>
        <w:t>Usability</w:t>
      </w:r>
      <w:r w:rsidRPr="009B47B5">
        <w:rPr>
          <w:rFonts w:eastAsia="Times New Roman"/>
          <w:szCs w:val="22"/>
        </w:rPr>
        <w:t xml:space="preserve"> menjadi aspek penting dalam keberhasilan sebuah aplikasi. </w:t>
      </w:r>
      <w:r w:rsidRPr="009B47B5">
        <w:rPr>
          <w:rFonts w:eastAsia="Times New Roman"/>
          <w:i/>
          <w:szCs w:val="22"/>
        </w:rPr>
        <w:t>usability</w:t>
      </w:r>
      <w:r w:rsidRPr="009B47B5">
        <w:rPr>
          <w:rFonts w:eastAsia="Times New Roman"/>
          <w:szCs w:val="22"/>
        </w:rPr>
        <w:t xml:space="preserve"> sebagai suatu pengalaman pengguna dalam berinteraksi dengan aplikasi atau</w:t>
      </w:r>
      <w:r w:rsidRPr="009B47B5">
        <w:rPr>
          <w:rFonts w:eastAsia="Times New Roman"/>
          <w:i/>
          <w:szCs w:val="22"/>
        </w:rPr>
        <w:t xml:space="preserve"> website </w:t>
      </w:r>
      <w:r w:rsidRPr="009B47B5">
        <w:rPr>
          <w:rFonts w:eastAsia="Times New Roman"/>
          <w:szCs w:val="22"/>
        </w:rPr>
        <w:t xml:space="preserve">sampai pengguna itu dapat mengoperasikannya dengan mudah dan cepat, </w:t>
      </w:r>
      <w:r w:rsidRPr="009B47B5">
        <w:rPr>
          <w:rFonts w:eastAsia="Times New Roman"/>
          <w:i/>
          <w:szCs w:val="22"/>
        </w:rPr>
        <w:t>usability</w:t>
      </w:r>
      <w:r w:rsidRPr="009B47B5">
        <w:rPr>
          <w:rFonts w:eastAsia="Times New Roman"/>
          <w:szCs w:val="22"/>
        </w:rPr>
        <w:t xml:space="preserve"> ini akan berdampak pada pengalaman pengunjung yang mendasar, mengacu pada bagaimana seseorang menggunakan aplikasi tersebut dengan mudah, dan dikhususkan bagi seseorang yang pertama kali mengunjungi atau menggunakan aplikasi </w:t>
      </w:r>
      <w:r w:rsidRPr="009B47B5">
        <w:rPr>
          <w:rFonts w:eastAsia="Times New Roman"/>
          <w:szCs w:val="22"/>
        </w:rPr>
        <w:fldChar w:fldCharType="begin" w:fldLock="1"/>
      </w:r>
      <w:r w:rsidRPr="009B47B5">
        <w:rPr>
          <w:rFonts w:eastAsia="Times New Roman"/>
          <w:szCs w:val="22"/>
        </w:rPr>
        <w:instrText>ADDIN CSL_CITATION { "citationItems" : [ { "id" : "ITEM-1", "itemData" : { "ISSN" : "2685-2675", "abstract" : "Belido.id is one of the market places, which is engaged in e-commerce as a means of supporting business in the form of providing various features and services to ensure the safety and comfort of its users. And through this research, usability measurements were carried out to get the level of understanding and difficulty of the user in using the transaction system through the existing Belido.id application system interface. This study measures or tests using the system usability scale method, which is able to provide a subjective measure of the user's perception of the usefulness of a system, and this study also measures Nielsen's usability, namely: Learnability, Efficiency, Memorability, Errors, Satisfaction. And from this research it can be seen that the results of the usability test components include efficiency, effectiveness, and user satisfaction as well as whether this application is easy to learn, efficient, easy to remember, and without making many mistakes, and whether the user feels comfortable or not in operating. application system. these results can also be used as input for the development of an application interface.", "author" : [ { "dropping-particle" : "", "family" : "Ningsih", "given" : "Mustika", "non-dropping-particle" : "", "parse-names" : false, "suffix" : "" }, { "dropping-particle" : "", "family" : "Muzakir", "given" : "Ari", "non-dropping-particle" : "", "parse-names" : false, "suffix" : "" } ], "container-title" : "Bina Darma Conference on Computer Science", "id" : "ITEM-1", "issued" : { "date-parts" : [ [ "2021" ] ] }, "page" : "365-374", "title" : "Mengevaluasi User Interface Untuk Meningkatakan User Experience (Ux) Menggunakan Metode System Usability Scale (Sus)", "type" : "article-journal" }, "uris" : [ "http://www.mendeley.com/documents/?uuid=03ff1cdc-15d5-4e19-872a-26d85e0d90da" ] } ], "mendeley" : { "formattedCitation" : "[5]", "plainTextFormattedCitation" : "[5]", "previouslyFormattedCitation" : "[5]"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[5]</w:t>
      </w:r>
      <w:r w:rsidRPr="009B47B5">
        <w:rPr>
          <w:rFonts w:eastAsia="Times New Roman"/>
          <w:szCs w:val="22"/>
        </w:rPr>
        <w:fldChar w:fldCharType="end"/>
      </w:r>
      <w:r w:rsidRPr="009B47B5">
        <w:rPr>
          <w:rFonts w:eastAsia="Times New Roman"/>
          <w:szCs w:val="22"/>
        </w:rPr>
        <w:t xml:space="preserve">. Pertumbuhan </w:t>
      </w:r>
      <w:r w:rsidRPr="009B47B5">
        <w:rPr>
          <w:rFonts w:eastAsia="Times New Roman"/>
          <w:i/>
          <w:szCs w:val="22"/>
        </w:rPr>
        <w:t xml:space="preserve">e-commerce </w:t>
      </w:r>
      <w:r w:rsidRPr="009B47B5">
        <w:rPr>
          <w:rFonts w:eastAsia="Times New Roman"/>
          <w:szCs w:val="22"/>
        </w:rPr>
        <w:t xml:space="preserve">yang terus meningkat di Indonesia membuat Shopee meramaikan industri ini. Banyaknya </w:t>
      </w:r>
      <w:r w:rsidRPr="009B47B5">
        <w:rPr>
          <w:rFonts w:eastAsia="Times New Roman"/>
          <w:i/>
          <w:szCs w:val="22"/>
        </w:rPr>
        <w:t xml:space="preserve">e-commerce </w:t>
      </w:r>
      <w:r w:rsidRPr="009B47B5">
        <w:rPr>
          <w:rFonts w:eastAsia="Times New Roman"/>
          <w:szCs w:val="22"/>
        </w:rPr>
        <w:t xml:space="preserve">yang saat ini menguasai pasar Indonesia seperti Shopee, Tokopedia, Bukalapak, Lazada, blibli </w:t>
      </w:r>
      <w:r w:rsidRPr="009B47B5">
        <w:rPr>
          <w:rFonts w:eastAsia="Times New Roman"/>
          <w:szCs w:val="22"/>
        </w:rPr>
        <w:fldChar w:fldCharType="begin" w:fldLock="1"/>
      </w:r>
      <w:r w:rsidRPr="009B47B5">
        <w:rPr>
          <w:rFonts w:eastAsia="Times New Roman"/>
          <w:szCs w:val="22"/>
        </w:rPr>
        <w:instrText>ADDIN CSL_CITATION { "citationItems" : [ { "id" : "ITEM-1", "itemData" : { "DOI" : "10.30871/jaic.v5i2.3293", "abstract" : "The progress of information technology is currently growing rapidly. Technology related to the internet is often a solution to most of the problems in existing needs, especially those related to the effectiveness and efficiency of activities and procedures. In this final project, the author discusses websites in the business field, namely e-commerce websites. In this study, the authors chose one of the most popular e-commerce websites in Indonesia this year, namely the shopee website, a website that not only offers products but also puts forward the appearance of the Shopee website which must always be considered because it is the main factor to increase customer purchases. In this study, the quality of the web that will be measured by users, especially for consumers, is based on measuring the quality of the website using the System Usability Scale (SUS). Evaluation of the shopee website is the first step to measure the level of usability on the website. Usability evaluation on the website is carried out to collect opinions from various respondents regarding the functionality of the website. In this study, the results obtained from the calculation of the average usability of the shopee website of 67.08 so that it can be said that the usability of the shopee website on product purchases has entered the OK category.", "author" : [ { "dropping-particle" : "", "family" : "Sembodo", "given" : "Firman Galuh", "non-dropping-particle" : "", "parse-names" : false, "suffix" : "" }, { "dropping-particle" : "", "family" : "Fitriana", "given" : "Gita Fadila", "non-dropping-particle" : "", "parse-names" : false, "suffix" : "" }, { "dropping-particle" : "", "family" : "Prasetyo", "given" : "Novian Adi", "non-dropping-particle" : "", "parse-names" : false, "suffix" : "" } ], "container-title" : "Journal of Applied Informatics and Computing", "id" : "ITEM-1", "issue" : "2", "issued" : { "date-parts" : [ [ "2021" ] ] }, "page" : "146-150", "title" : "Evaluasi Usability Website Shopee Menggunakan System Usability Scale (SUS)", "type" : "article-journal", "volume" : "5" }, "uris" : [ "http://www.mendeley.com/documents/?uuid=a6dcc99f-de70-4742-a9e2-6c0dd7edee68" ] } ], "mendeley" : { "formattedCitation" : "[6]", "plainTextFormattedCitation" : "[6]", "previouslyFormattedCitation" : "[6]"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[6]</w:t>
      </w:r>
      <w:r w:rsidRPr="009B47B5">
        <w:rPr>
          <w:rFonts w:eastAsia="Times New Roman"/>
          <w:szCs w:val="22"/>
        </w:rPr>
        <w:fldChar w:fldCharType="end"/>
      </w:r>
      <w:r w:rsidRPr="009B47B5">
        <w:rPr>
          <w:rFonts w:eastAsia="Times New Roman"/>
          <w:szCs w:val="22"/>
        </w:rPr>
        <w:t xml:space="preserve">. Meskipun lima aplikasi teratas tersebut dikategorikan sebagai aplikasi yang mempunyai pengunjung terbanyak di Indonesia, namun dalam penggunaannya, fungsionalitas dari lima aplikasi teratas tersebut belum dapat memenuhi kebutuhan pengguna seperti pada aplikasi Tokopedia berdasarkan ulasan pengguna pada </w:t>
      </w:r>
      <w:r w:rsidRPr="009B47B5">
        <w:rPr>
          <w:rFonts w:eastAsia="Times New Roman"/>
          <w:i/>
          <w:szCs w:val="22"/>
        </w:rPr>
        <w:t>Google Play Store</w:t>
      </w:r>
      <w:r w:rsidRPr="009B47B5">
        <w:rPr>
          <w:rFonts w:eastAsia="Times New Roman"/>
          <w:szCs w:val="22"/>
        </w:rPr>
        <w:t xml:space="preserve"> dan </w:t>
      </w:r>
      <w:r w:rsidRPr="009B47B5">
        <w:rPr>
          <w:rFonts w:eastAsia="Times New Roman"/>
          <w:i/>
          <w:szCs w:val="22"/>
        </w:rPr>
        <w:t>App Store,</w:t>
      </w:r>
      <w:r w:rsidRPr="009B47B5">
        <w:rPr>
          <w:rFonts w:eastAsia="Times New Roman"/>
          <w:szCs w:val="22"/>
        </w:rPr>
        <w:t xml:space="preserve"> pengguna menemukan beberapa kendala seperti adanya </w:t>
      </w:r>
      <w:r w:rsidRPr="009B47B5">
        <w:rPr>
          <w:rFonts w:eastAsia="Times New Roman"/>
          <w:i/>
          <w:szCs w:val="22"/>
        </w:rPr>
        <w:t>interface issues</w:t>
      </w:r>
      <w:r w:rsidRPr="009B47B5">
        <w:rPr>
          <w:rFonts w:eastAsia="Times New Roman"/>
          <w:szCs w:val="22"/>
        </w:rPr>
        <w:t xml:space="preserve"> pada aplikasi, kendala navigasi yang memiliki menu yang terlalu banyak, beberapa pengguna mengalami kesulitan untuk menambahkan atau mengubah alamat </w:t>
      </w:r>
      <w:r w:rsidRPr="009B47B5">
        <w:rPr>
          <w:rFonts w:eastAsia="Times New Roman"/>
          <w:szCs w:val="22"/>
        </w:rPr>
        <w:fldChar w:fldCharType="begin" w:fldLock="1"/>
      </w:r>
      <w:r w:rsidRPr="009B47B5">
        <w:rPr>
          <w:rFonts w:eastAsia="Times New Roman"/>
          <w:szCs w:val="22"/>
        </w:rPr>
        <w:instrText>ADDIN CSL_CITATION { "citationItems" : [ { "id" : "ITEM-1", "itemData" : { "DOI" : "10.31154/cogito.v7i1.311.182-192", "ISSN" : "2541-2221", "abstract" : "Penelitian ini didasari pada kepuasan pengguna terhadap penggunaan mobile commerce sebagai alat untuk mempermudah transaksi bisnis. Penelitian ini bertujuan untuk mengukur pengaruh variabel usability secara parsial dan simultan terhadap kepuasan pengguna dengan menerapkan USE Questionnaire yang memuat variabel usefulness (kegunaan), ease of use (kemudahan penggunaan), ease of learning (kemudahan mempelajari) sebagai variabel bebas dan satisfaction (kepuasan) sebagai variabel terikat. Metode penelitian yang digunakan adalah metode deskriptif korelatif dengan pendekatan kuantitatif. Pengambilan data melibatkan 85 responden mahasiswa Fakultas Ilmu Komputer Universitas Klabat yang merupakan pengguna aktif Tokopedia. Hasil analisa linear regresi berganda menunjukkan semua variabel bebas memiliki pengaruh positif terhadap kepuasan pengguna dengan pengaruh sebesar 46% dan sisanya 54% merupakan variabel diluar penelitian. Pada pengujian hipotesis dibuktikan bahwa variabel usefulness, ease of use dan ease of learning memiliki pengaruh signifikan terhadap kepuasan pengguna secara simultan dan secara parsial variabel usefulness dan ease of use berpengaruh signifikan, sedangkan variabel ease of learning tidak berpengaruh signifikan terhadap kepuasan pengguna.\u00a0Kata kunci:\u00a0Usability, kepuasan pengguna,\u00a0USE Questionnaire, mobile commerce", "author" : [ { "dropping-particle" : "", "family" : "Lengkong, S.Kom., M.Ds.", "given" : "Oktoverano", "non-dropping-particle" : "", "parse-names" : false, "suffix" : "" }, { "dropping-particle" : "", "family" : "Tumewu", "given" : "Melissa Dawn", "non-dropping-particle" : "", "parse-names" : false, "suffix" : "" }, { "dropping-particle" : "", "family" : "Lumintang", "given" : "Novena Thelma Tessalonika", "non-dropping-particle" : "", "parse-names" : false, "suffix" : "" } ], "container-title" : "CogITo Smart Journal", "id" : "ITEM-1", "issue" : "1", "issued" : { "date-parts" : [ [ "2021" ] ] }, "page" : "182-192", "title" : "Analisis Usability Pada Aplikasi M-Commerce Tokopedia Terhadap Kepuasan Pengguna Menggunakan USE (Usefulness, Satisfaction, Ease of Use) Questionnaire", "type" : "article-journal", "volume" : "7" }, "uris" : [ "http://www.mendeley.com/documents/?uuid=da465326-f943-4890-93d2-c87a2b692099" ] } ], "mendeley" : { "formattedCitation" : "[7]", "plainTextFormattedCitation" : "[7]", "previouslyFormattedCitation" : "[7]"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[7]</w:t>
      </w:r>
      <w:r w:rsidRPr="009B47B5">
        <w:rPr>
          <w:rFonts w:eastAsia="Times New Roman"/>
          <w:szCs w:val="22"/>
        </w:rPr>
        <w:fldChar w:fldCharType="end"/>
      </w:r>
      <w:r w:rsidRPr="009B47B5">
        <w:rPr>
          <w:rFonts w:eastAsia="Times New Roman"/>
          <w:szCs w:val="22"/>
        </w:rPr>
        <w:t xml:space="preserve">. Disisi lain, aplikasi Lazada mendapati keluhan yang diberikan oleh pengguna cenderung mengarah pada permasalahan tampilan </w:t>
      </w:r>
      <w:r w:rsidRPr="009B47B5">
        <w:rPr>
          <w:rFonts w:eastAsia="Times New Roman"/>
          <w:i/>
          <w:szCs w:val="22"/>
        </w:rPr>
        <w:t>interface</w:t>
      </w:r>
      <w:r w:rsidRPr="009B47B5">
        <w:rPr>
          <w:rFonts w:eastAsia="Times New Roman"/>
          <w:szCs w:val="22"/>
        </w:rPr>
        <w:t xml:space="preserve"> dan ketidaknyamanan pengguna saat menjelajahi aplikasi Lazada. Padahal UI (</w:t>
      </w:r>
      <w:r w:rsidRPr="009B47B5">
        <w:rPr>
          <w:rFonts w:eastAsia="Times New Roman"/>
          <w:i/>
          <w:szCs w:val="22"/>
        </w:rPr>
        <w:t>User Interface</w:t>
      </w:r>
      <w:r w:rsidRPr="009B47B5">
        <w:rPr>
          <w:rFonts w:eastAsia="Times New Roman"/>
          <w:szCs w:val="22"/>
        </w:rPr>
        <w:t>) dan UX (</w:t>
      </w:r>
      <w:r w:rsidRPr="009B47B5">
        <w:rPr>
          <w:rFonts w:eastAsia="Times New Roman"/>
          <w:i/>
          <w:szCs w:val="22"/>
        </w:rPr>
        <w:t>User Experience</w:t>
      </w:r>
      <w:r w:rsidRPr="009B47B5">
        <w:rPr>
          <w:rFonts w:eastAsia="Times New Roman"/>
          <w:szCs w:val="22"/>
        </w:rPr>
        <w:t xml:space="preserve">) akan mempengaruhi kualitas dari aplikasi tersebut serta kepuasan pengguna secara signifikan </w:t>
      </w:r>
      <w:r w:rsidRPr="009B47B5">
        <w:rPr>
          <w:rFonts w:eastAsia="Times New Roman"/>
          <w:szCs w:val="22"/>
        </w:rPr>
        <w:fldChar w:fldCharType="begin" w:fldLock="1"/>
      </w:r>
      <w:r w:rsidRPr="009B47B5">
        <w:rPr>
          <w:rFonts w:eastAsia="Times New Roman"/>
          <w:szCs w:val="22"/>
        </w:rPr>
        <w:instrText>ADDIN CSL_CITATION { "citationItems" : [ { "id" : "ITEM-1", "itemData" : { "abstract" : "\u2026 UI dan UX dengan menggunakan metode Design Thinking dan rancangan kembali prototipe desain \u2026 prosedur iteratif dalam pemikiran desain dari pernyataan masalah hingga solusi \u2026", "author" : [ { "dropping-particle" : "", "family" : "Ariska", "given" : "D", "non-dropping-particle" : "", "parse-names" : false, "suffix" : "" }, { "dropping-particle" : "", "family" : "Nurlela", "given" : "S", "non-dropping-particle" : "", "parse-names" : false, "suffix" : "" } ], "container-title" : "Jurnal Infortech", "id" : "ITEM-1", "issue" : "2", "issued" : { "date-parts" : [ [ "2022" ] ] }, "page" : "86-91", "title" : "Analisis Dan Perancangan UI/UX Aplikasi Lazada Menggunakan Metode Design Thinking", "type" : "article-journal", "volume" : "4" }, "uris" : [ "http://www.mendeley.com/documents/?uuid=4bccee78-885c-42d6-8f5b-ba550feb3726" ] } ], "mendeley" : { "formattedCitation" : "[8]", "plainTextFormattedCitation" : "[8]", "previouslyFormattedCitation" : "[8]"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[8]</w:t>
      </w:r>
      <w:r w:rsidRPr="009B47B5">
        <w:rPr>
          <w:rFonts w:eastAsia="Times New Roman"/>
          <w:szCs w:val="22"/>
        </w:rPr>
        <w:fldChar w:fldCharType="end"/>
      </w:r>
      <w:r w:rsidRPr="009B47B5">
        <w:rPr>
          <w:rFonts w:eastAsia="Times New Roman"/>
          <w:szCs w:val="22"/>
        </w:rPr>
        <w:t xml:space="preserve">. Oleh karena itu penting untuk dilakukan evaluasi </w:t>
      </w:r>
      <w:r w:rsidRPr="009B47B5">
        <w:rPr>
          <w:rFonts w:eastAsia="Times New Roman"/>
          <w:i/>
          <w:szCs w:val="22"/>
        </w:rPr>
        <w:t>usability</w:t>
      </w:r>
      <w:r w:rsidRPr="009B47B5">
        <w:rPr>
          <w:rFonts w:eastAsia="Times New Roman"/>
          <w:szCs w:val="22"/>
        </w:rPr>
        <w:t xml:space="preserve"> untuk mengetahui sejauh mana kegunaannya bagi pengguna dan untuk mengetahui kekurangan dari aplikasi Shopee maka dilakukan pengujian dengan menggunakan metode </w:t>
      </w:r>
      <w:r w:rsidRPr="009B47B5">
        <w:rPr>
          <w:rFonts w:eastAsia="Times New Roman"/>
          <w:i/>
          <w:szCs w:val="22"/>
        </w:rPr>
        <w:t>User Centered Design</w:t>
      </w:r>
      <w:r w:rsidRPr="009B47B5">
        <w:rPr>
          <w:rFonts w:eastAsia="Times New Roman"/>
          <w:szCs w:val="22"/>
        </w:rPr>
        <w:t xml:space="preserve">. </w:t>
      </w:r>
    </w:p>
    <w:p w:rsidR="009B47B5" w:rsidRPr="009B47B5" w:rsidRDefault="009B47B5" w:rsidP="008F0083">
      <w:pPr>
        <w:ind w:firstLine="426"/>
        <w:rPr>
          <w:rFonts w:eastAsia="Times New Roman"/>
          <w:szCs w:val="22"/>
        </w:rPr>
      </w:pPr>
      <w:r w:rsidRPr="009B47B5">
        <w:rPr>
          <w:rFonts w:eastAsia="Times New Roman"/>
          <w:i/>
          <w:szCs w:val="22"/>
        </w:rPr>
        <w:t>User Centered Design</w:t>
      </w:r>
      <w:r w:rsidRPr="009B47B5">
        <w:rPr>
          <w:rFonts w:eastAsia="Times New Roman"/>
          <w:szCs w:val="22"/>
        </w:rPr>
        <w:t xml:space="preserve"> (UCD) merupakan paradigma baru dalam pengembangan sistem berbasis </w:t>
      </w:r>
      <w:r w:rsidRPr="009B47B5">
        <w:rPr>
          <w:rFonts w:eastAsia="Times New Roman"/>
          <w:i/>
          <w:szCs w:val="22"/>
        </w:rPr>
        <w:t>web</w:t>
      </w:r>
      <w:r w:rsidRPr="009B47B5">
        <w:rPr>
          <w:rFonts w:eastAsia="Times New Roman"/>
          <w:szCs w:val="22"/>
        </w:rPr>
        <w:t xml:space="preserve">. Konsep dari UCD adalah pengguna sebagai pusat dari proses pengembangan sistem, tujuan atau sifat-sifat, konteks dan lingkungan sistem yang didasarkan dari pengalaman pengguna. Prinsip yang harus diperhatikan dalam UCD adalah fokus pada pengguna, perancangan terintegrasi, pengujian pengguna dan perancangan interaktif </w:t>
      </w:r>
      <w:r w:rsidRPr="009B47B5">
        <w:rPr>
          <w:rFonts w:eastAsia="Times New Roman"/>
          <w:szCs w:val="22"/>
        </w:rPr>
        <w:fldChar w:fldCharType="begin" w:fldLock="1"/>
      </w:r>
      <w:r w:rsidR="006A72CC">
        <w:rPr>
          <w:rFonts w:eastAsia="Times New Roman"/>
          <w:szCs w:val="22"/>
        </w:rPr>
        <w:instrText>ADDIN CSL_CITATION { "citationItems" : [ { "id" : "ITEM-1", "itemData" : { "abstract" : "PT. Citra Media Bertuah merupakan perusahaan yang bergerak dibidang media dan komunikasi yang telah memanfaatkan website sebagai media penyaji informasi untuk masyarakat Riau pada khususnya. Selama ini belum pernah dilakukan pengujian terhadap usability website perusahaan tersebut. Faktor-faktor yang menjadikan website bagus atau tidaknya dimata pengguna dapat dilihat dari segi desain dan usability. Tujuan penelitian ini melakukan analisa usability website bertuahpos.com dan membangun prototype desain usulan. Metode yang digunakan adalah User Centered Design dengan enam prinsip yakni perspective, compliance, feedback, linkages, restriction, assistance, dan usability. Berdasarkan hasil analisa yang telah dilakukan, terdapat tiga prinsip yang bermasalah, yakni prinsip Perspective, Compliance, dan Feedback. Untuk prinsip Persfective, website perlu dilakukan penambahan fasilitas komentar dari berbagai pilihan akun media sosial seperti Facebook, Twitter, dan Gmail. Prinsip compliance, disarankan pada website dilakukan penambahan konten untuk setiap daerah kabupaten yang ada di provinsi Riau. Sedangkan prinsip Feedback, website harus dapat memberikan pesan kesalahan yang jelas kepada pengguna pada fitur pencarian. Perbaikan tersebut diimplementasikan ke dalam sebuah prototype desain usulan tanpa merubah disain lainnya. Hasil dalam bentuk prototype ini dapat dijadikan sebagai acuan bagi pihak perusahaan sehingga dapat memperbaiki disain website yang berhubungan dengan usability.", "author" : [ { "dropping-particle" : "", "family" : "Ahsyar", "given" : "Tengku Khairil", "non-dropping-particle" : "", "parse-names" : false, "suffix" : "" }, { "dropping-particle" : "", "family" : "Jakawendra", "given" : "Asri", "non-dropping-particle" : "", "parse-names" : false, "suffix" : "" }, { "dropping-particle" : "", "family" : "Syaifullah", "given" : "Syaifullah", "non-dropping-particle" : "", "parse-names" : false, "suffix" : "" } ], "container-title" : "Jurnal Ilmiah Rekayasa dan Manajemen Sistem Informasi", "id" : "ITEM-1", "issue" : "2", "issued" : { "date-parts" : [ [ "2020" ] ] }, "page" : "165-172", "title" : "Analisa Usability Website Berita Online Menggunakan Metode User Centered Design", "type" : "article-journal", "volume" : "6" }, "uris" : [ "http://www.mendeley.com/documents/?uuid=a3d7c2cc-457c-4a5c-92fa-76f00c674a94" ] } ], "mendeley" : { "formattedCitation" : "[9]", "plainTextFormattedCitation" : "[9]", "previouslyFormattedCitation" : "[9]"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[9]</w:t>
      </w:r>
      <w:r w:rsidRPr="009B47B5">
        <w:rPr>
          <w:rFonts w:eastAsia="Times New Roman"/>
          <w:szCs w:val="22"/>
        </w:rPr>
        <w:fldChar w:fldCharType="end"/>
      </w:r>
      <w:r w:rsidRPr="009B47B5">
        <w:rPr>
          <w:rFonts w:eastAsia="Times New Roman"/>
          <w:szCs w:val="22"/>
        </w:rPr>
        <w:t xml:space="preserve">. Tujuan penggunaan metode UCD ini adalah untuk mengatasi masalah ketidakmampuan pengguna dalam menggunakan sistem, dan diharapkan pengguna mampu mengetahui fungsi sistem hanya dalam sekali pakai. Metode UCD melibatkan pengguna aplikasi Shopee pada tahap awal sehingga pengguna menjawab kuesioner yang disebarkan dan memberikan masukan mengenai </w:t>
      </w:r>
      <w:r w:rsidRPr="009B47B5">
        <w:rPr>
          <w:rFonts w:eastAsia="Times New Roman"/>
          <w:i/>
          <w:szCs w:val="22"/>
        </w:rPr>
        <w:t>interface</w:t>
      </w:r>
      <w:r w:rsidRPr="009B47B5">
        <w:rPr>
          <w:rFonts w:eastAsia="Times New Roman"/>
          <w:szCs w:val="22"/>
        </w:rPr>
        <w:t xml:space="preserve"> sistem </w:t>
      </w:r>
      <w:r w:rsidRPr="009B47B5">
        <w:rPr>
          <w:rFonts w:eastAsia="Times New Roman"/>
          <w:i/>
          <w:szCs w:val="22"/>
        </w:rPr>
        <w:t>e-commerce</w:t>
      </w:r>
      <w:r w:rsidRPr="009B47B5">
        <w:rPr>
          <w:rFonts w:eastAsia="Times New Roman"/>
          <w:szCs w:val="22"/>
        </w:rPr>
        <w:t xml:space="preserve">. Hasil dari evaluasi akan menjadi landasan utama untuk memberikan rancangan baru bagi aplikasi Shopee serta memiliki nilai </w:t>
      </w:r>
      <w:r w:rsidRPr="009B47B5">
        <w:rPr>
          <w:rFonts w:eastAsia="Times New Roman"/>
          <w:i/>
          <w:szCs w:val="22"/>
        </w:rPr>
        <w:t>usability</w:t>
      </w:r>
      <w:r w:rsidRPr="009B47B5">
        <w:rPr>
          <w:rFonts w:eastAsia="Times New Roman"/>
          <w:szCs w:val="22"/>
        </w:rPr>
        <w:t xml:space="preserve">. Metode UCD yang digunakan dalam evaluasi ini adalah </w:t>
      </w:r>
      <w:r w:rsidRPr="009B47B5">
        <w:rPr>
          <w:rFonts w:eastAsia="Times New Roman"/>
          <w:i/>
          <w:szCs w:val="22"/>
        </w:rPr>
        <w:t>questionnaire</w:t>
      </w:r>
      <w:r w:rsidRPr="009B47B5">
        <w:rPr>
          <w:rFonts w:eastAsia="Times New Roman"/>
          <w:szCs w:val="22"/>
        </w:rPr>
        <w:t xml:space="preserve"> dan </w:t>
      </w:r>
      <w:r w:rsidRPr="009B47B5">
        <w:rPr>
          <w:rFonts w:eastAsia="Times New Roman"/>
          <w:i/>
          <w:szCs w:val="22"/>
        </w:rPr>
        <w:t xml:space="preserve">usability testing </w:t>
      </w:r>
      <w:r w:rsidRPr="009B47B5">
        <w:rPr>
          <w:rFonts w:eastAsia="Times New Roman"/>
          <w:szCs w:val="22"/>
        </w:rPr>
        <w:fldChar w:fldCharType="begin" w:fldLock="1"/>
      </w:r>
      <w:r w:rsidR="006A72CC">
        <w:rPr>
          <w:rFonts w:eastAsia="Times New Roman"/>
          <w:szCs w:val="22"/>
        </w:rPr>
        <w:instrText>ADDIN CSL_CITATION { "citationItems" : [ { "id" : "ITEM-1", "itemData" : { "abstract" : "Pertumbuhan pesat pangsa pasar e-commerce di Indonesia memang sudah tidak bisa diragukan lagi. Dengan jumlah pengguna internet yang mencapai angka 82 juta orang atau sekitar 30% dari total penduduk di Indonesia, pasar e-commerce menjadi tambang emas yang sangat menggoda bagi sebagian orang yang bisa melihat potensi ke depannya. Pertumbuhan ini didukung dengan data yang menyebutkan bahwa nilai transaksi e-commerce pada tahun 2013 mencapai angka Rp130 triliun.. Ada banyak e-commerce yang sukses mendapatkan keuntungan, ada juga yang tidak. Menurut penelitian yang dilakukan oleh User Interface Engineering, Inc. diketahui 59% waktu terbuang karena orang tidak bisa menemukan informasi yang ingin didapat dan hal ini berdampak pada penurunan produktifitas dan meningkatkan frustasi. Sebuah laporan menunjukkan bahwa 39% dari pembeli tes dan gagal dalam upaya pembelian mereka karena navigasi pada situs yang sulit. Untuk membuat sebuah e-commerce yang user-friendly dengan tingkat usability yang tinggi pada e-commerce tersebut, salah satu solusinya melakukan pengembangan e-commerce menggunakan metode User Centered Design (UCD). Sistem yang telah dibangun dengan menerapkan metode UCD ini mendapatkan hasil 98.3% menyatakan akan berbelanja di e-commerce Putri Intan Shop.", "author" : [ { "dropping-particle" : "", "family" : "Saputri", "given" : "Intan Sandra Yatana", "non-dropping-particle" : "", "parse-names" : false, "suffix" : "" }, { "dropping-particle" : "", "family" : "Fadli", "given" : "Mardhiah", "non-dropping-particle" : "", "parse-names" : false, "suffix" : "" }, { "dropping-particle" : "", "family" : "Surya", "given" : "Ibnu", "non-dropping-particle" : "", "parse-names" : false, "suffix" : "" } ], "container-title" : "Jurnal Aksara Komputer Terapan", "id" : "ITEM-1", "issue" : "2", "issued" : { "date-parts" : [ [ "2018" ] ] }, "page" : "269-278", "title" : "Implementasi E-Commerce Menggunakan Metode UCD (User Centered Design) Berbasis Web", "type" : "article-journal", "volume" : "6" }, "uris" : [ "http://www.mendeley.com/documents/?uuid=0ba148cd-faac-4cdb-b697-0d6def6920c8" ] } ], "mendeley" : { "formattedCitation" : "[10]", "plainTextFormattedCitation" : "[10]", "previouslyFormattedCitation" : "[10]"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[10]</w:t>
      </w:r>
      <w:r w:rsidRPr="009B47B5">
        <w:rPr>
          <w:rFonts w:eastAsia="Times New Roman"/>
          <w:szCs w:val="22"/>
        </w:rPr>
        <w:fldChar w:fldCharType="end"/>
      </w:r>
      <w:r w:rsidRPr="009B47B5">
        <w:rPr>
          <w:rFonts w:eastAsia="Times New Roman"/>
          <w:i/>
          <w:szCs w:val="22"/>
        </w:rPr>
        <w:t>.</w:t>
      </w:r>
      <w:r w:rsidRPr="009B47B5">
        <w:rPr>
          <w:rFonts w:eastAsia="Times New Roman"/>
          <w:szCs w:val="22"/>
        </w:rPr>
        <w:t xml:space="preserve"> Dalam UCD memiliki beberapa prinsip, antara lain memahami konteks dari penggunaan, membuat spesifikasi kebutuhan pengguna, solusi desain dan Evaluasi dimulai dengan satu proses dan berlanjut ke proses berikutnya </w:t>
      </w:r>
      <w:r w:rsidRPr="009B47B5">
        <w:rPr>
          <w:rFonts w:eastAsia="Times New Roman"/>
          <w:szCs w:val="22"/>
        </w:rPr>
        <w:fldChar w:fldCharType="begin" w:fldLock="1"/>
      </w:r>
      <w:r w:rsidR="006A72CC">
        <w:rPr>
          <w:rFonts w:eastAsia="Times New Roman"/>
          <w:szCs w:val="22"/>
        </w:rPr>
        <w:instrText>ADDIN CSL_CITATION { "citationItems" : [ { "id" : "ITEM-1", "itemData" : { "DOI" : "10.33633/andharupa.v7i01.4247", "ISSN" : "2477-2852", "abstract" : "AbstrakDi Indonesia, salah satu permainan yang menjadi kegemaran adalah bermain game Poker. Poker merupakan permainan kartu aturan yang dapat dimainkan secara langsung maupun lewat internet. Game Poker online adalah salah satu sarana efektif untuk menghabiskan waktu sekaligus hiburan kesenangan bermain poker dengan banyak orang. Salah satu game Poker yang terkenal adalah Zynga Poker. Pencarian data yang ditemukan bahwasannya permainan tersebut mempunyai kekurangan pada bagian user interface yang berat saat digunakan sehingga penulis mencoba untuk membuat user interface game online sejenis menggunakan metode UCD (User-Centered Design) dengan nama game FairPlay Poker. Desain yang dihasilkan adalah desain ilustrasi 2D yang digunakan dengan lebih ringan.\u00a0Kata kunci: Game, metode UCD, User interface, Poker,\u00a0AbstractIn Indonesia, one of the favorite online games is poker. Poker is a card game with some rules that can be played directly or via the internet. Online Poker game is one of the effective media to spend time and amuse pleasure by playing poker with peoples. The Infamous Poker game is known as Zynga Poker. From the data search that had been done, the game still has a few weaknesses in the heavy User Interface that the authors try to develop a similar user interface poker game. Which name the Fairplay Poker using UCD (User-Centered Design) methodology. A design resulted in an illustration designed in 2D that can improve loading with lighter.\u00a0Keywords: Game, UCD Method, User interface, Fairplay", "author" : [ { "dropping-particle" : "", "family" : "Bastian", "given" : "Henry", "non-dropping-particle" : "", "parse-names" : false, "suffix" : "" }, { "dropping-particle" : "", "family" : "Saputro", "given" : "Godham Eko", "non-dropping-particle" : "", "parse-names" : false, "suffix" : "" } ], "container-title" : "ANDHARUPA: Jurnal Desain Komunikasi Visual &amp; Multimedia", "id" : "ITEM-1", "issue" : "01", "issued" : { "date-parts" : [ [ "2021" ] ] }, "page" : "122-130", "title" : "Desain User Interface Game Fairplay Poker Menggunakan Metode Ucd (User Centered Design)", "type" : "article-journal", "volume" : "7" }, "uris" : [ "http://www.mendeley.com/documents/?uuid=d52f461d-a2b9-47ae-9497-f8d0ee487a0e" ] } ], "mendeley" : { "formattedCitation" : "[11]", "plainTextFormattedCitation" : "[11]", "previouslyFormattedCitation" : "[11]"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[11]</w:t>
      </w:r>
      <w:r w:rsidRPr="009B47B5">
        <w:rPr>
          <w:rFonts w:eastAsia="Times New Roman"/>
          <w:szCs w:val="22"/>
        </w:rPr>
        <w:fldChar w:fldCharType="end"/>
      </w:r>
      <w:r w:rsidRPr="009B47B5">
        <w:rPr>
          <w:rFonts w:eastAsia="Times New Roman"/>
          <w:szCs w:val="22"/>
        </w:rPr>
        <w:t xml:space="preserve">. Setelah data didapatkan dari evaluasi, data akan diolah dan dianalisis untuk mengidentifikasi masalah dan kelemahan dalam aplikasi. Kemudian dilakukan uji validitas dan reliabilitas menggunakan </w:t>
      </w:r>
      <w:r w:rsidRPr="009B47B5">
        <w:rPr>
          <w:rFonts w:eastAsia="Times New Roman"/>
          <w:i/>
          <w:szCs w:val="22"/>
        </w:rPr>
        <w:t>software</w:t>
      </w:r>
      <w:r w:rsidRPr="009B47B5">
        <w:rPr>
          <w:rFonts w:eastAsia="Times New Roman"/>
          <w:szCs w:val="22"/>
        </w:rPr>
        <w:t xml:space="preserve"> SPSS, dan dari hasil evaluasi akan menjadi referensi untuk </w:t>
      </w:r>
      <w:r w:rsidRPr="009B47B5">
        <w:rPr>
          <w:rFonts w:eastAsia="Times New Roman"/>
          <w:szCs w:val="22"/>
        </w:rPr>
        <w:lastRenderedPageBreak/>
        <w:t xml:space="preserve">memperbaiki fitur yang akan dirancang menggunakan Figma sebagai alat bantu perancangan desain </w:t>
      </w:r>
      <w:r w:rsidRPr="009B47B5">
        <w:rPr>
          <w:rFonts w:eastAsia="Times New Roman"/>
          <w:szCs w:val="22"/>
        </w:rPr>
        <w:fldChar w:fldCharType="begin" w:fldLock="1"/>
      </w:r>
      <w:r w:rsidR="006A72CC">
        <w:rPr>
          <w:rFonts w:eastAsia="Times New Roman"/>
          <w:szCs w:val="22"/>
        </w:rPr>
        <w:instrText>ADDIN CSL_CITATION { "citationItems" : [ { "id" : "ITEM-1", "itemData" : { "abstract" : "SIAKAD adalah aplikasi sistem informasi akademik berbasis web dengan tujuan memberikan informasi seputar akademik kepada mahasiswa. Aplikasi SIAKAD yang beralamat http://siakad.uinsby.ac.id. Jumlah pengunjung aplikasi SIAKAD hanya meningkat pada saat perwalian. Hal ini dikarenakan informasi yang terdapat pada SIAKAD kurang lengkap. Selain itu terdapat beberapa permasalahan antara lain pergantian satu halaman ke halaman lain membutuhkan waktu yang lama, penggunaan aplikasi SIAKAD sangat jelas dan mudah digunakan, sistem hanya memuat halaman yang dibutuhkan pengguna, aplikasi SIAKAD mempunyai tampilan yang menarik, sistem mempunyai kecepatan akses yang memadai, sistem memiliki kecepatan download yang bagus. Solusi dari masalah ini adalah merancang desain antarmuka pengguna/pengalaman pengguna dengan metode User Centered Design, yang terdiri dari memahami dan menentukan konteks pengguna, menspesifikasikan kebutuhan pengguna, membuat perbaikan rancangan antarmuka pengguna dan mengevaluasi hasil rancangan desain baru. Hasil penelitian ini adalah perancangan desain user interface dan user experience yang baru terdiri dari fitur: menu dropdown, form materi, menu tambahan pada bagian kiri tidak ditampilkan, perbaikan disetiap menu, mempunyai akses yang memadai dan mempunyai kecepatan download yang kurang baik. Kata", "author" : [ { "dropping-particle" : "", "family" : "Yunus", "given" : "Ahmad", "non-dropping-particle" : "", "parse-names" : false, "suffix" : "" } ], "container-title" : "jurnal user Interface", "id" : "ITEM-1", "issued" : { "date-parts" : [ [ "2018" ] ] }, "page" : "95", "title" : "Perancangan Desain User Interface Pada Aplikasi Siakad Dengan Menggunakan Metode User Centered Design.", "type" : "article-journal", "volume" : "1" }, "uris" : [ "http://www.mendeley.com/documents/?uuid=35f9bbeb-d4f6-44c2-8cf5-bff900f50e94" ] } ], "mendeley" : { "formattedCitation" : "[12]", "plainTextFormattedCitation" : "[12]", "previouslyFormattedCitation" : "[12]" }, "properties" : { "noteIndex" : 0 }, "schema" : "https://github.com/citation-style-language/schema/raw/master/csl-citation.json" }</w:instrText>
      </w:r>
      <w:r w:rsidRPr="009B47B5">
        <w:rPr>
          <w:rFonts w:eastAsia="Times New Roman"/>
          <w:szCs w:val="22"/>
        </w:rPr>
        <w:fldChar w:fldCharType="separate"/>
      </w:r>
      <w:r w:rsidRPr="009B47B5">
        <w:rPr>
          <w:rFonts w:eastAsia="Times New Roman"/>
          <w:noProof/>
          <w:szCs w:val="22"/>
        </w:rPr>
        <w:t>[12]</w:t>
      </w:r>
      <w:r w:rsidRPr="009B47B5">
        <w:rPr>
          <w:rFonts w:eastAsia="Times New Roman"/>
          <w:szCs w:val="22"/>
        </w:rPr>
        <w:fldChar w:fldCharType="end"/>
      </w:r>
      <w:r w:rsidRPr="009B47B5">
        <w:rPr>
          <w:rFonts w:eastAsia="Times New Roman"/>
          <w:szCs w:val="22"/>
        </w:rPr>
        <w:t>.</w:t>
      </w:r>
    </w:p>
    <w:p w:rsidR="00410412" w:rsidRDefault="00410412" w:rsidP="009B47B5"/>
    <w:p w:rsidR="00F574E7" w:rsidRDefault="00F574E7" w:rsidP="009B47B5"/>
    <w:p w:rsidR="009B47B5" w:rsidRDefault="009B47B5" w:rsidP="003C5ACE">
      <w:pPr>
        <w:pStyle w:val="Heading1"/>
        <w:numPr>
          <w:ilvl w:val="0"/>
          <w:numId w:val="3"/>
        </w:numPr>
        <w:spacing w:before="120"/>
        <w:ind w:left="426" w:hanging="426"/>
        <w:rPr>
          <w:sz w:val="24"/>
          <w:szCs w:val="24"/>
        </w:rPr>
      </w:pPr>
      <w:r>
        <w:rPr>
          <w:sz w:val="24"/>
          <w:szCs w:val="24"/>
        </w:rPr>
        <w:t>TINJAUAN PUSTAKA</w:t>
      </w:r>
    </w:p>
    <w:p w:rsidR="00B95529" w:rsidRPr="00B95529" w:rsidRDefault="00B95529" w:rsidP="003C5ACE">
      <w:pPr>
        <w:pStyle w:val="ListParagraph"/>
        <w:keepNext/>
        <w:numPr>
          <w:ilvl w:val="0"/>
          <w:numId w:val="2"/>
        </w:numPr>
        <w:spacing w:before="120" w:after="120"/>
        <w:contextualSpacing w:val="0"/>
        <w:outlineLvl w:val="0"/>
        <w:rPr>
          <w:b/>
          <w:bCs/>
          <w:vanish/>
        </w:rPr>
      </w:pPr>
      <w:bookmarkStart w:id="1" w:name="_Hlk88935215"/>
    </w:p>
    <w:p w:rsidR="00B95529" w:rsidRPr="00B95529" w:rsidRDefault="00B95529" w:rsidP="003C5ACE">
      <w:pPr>
        <w:pStyle w:val="ListParagraph"/>
        <w:keepNext/>
        <w:numPr>
          <w:ilvl w:val="0"/>
          <w:numId w:val="2"/>
        </w:numPr>
        <w:spacing w:before="120" w:after="120"/>
        <w:contextualSpacing w:val="0"/>
        <w:outlineLvl w:val="0"/>
        <w:rPr>
          <w:b/>
          <w:bCs/>
          <w:vanish/>
        </w:rPr>
      </w:pPr>
    </w:p>
    <w:p w:rsidR="00B95529" w:rsidRPr="002376F4" w:rsidRDefault="00F574E7" w:rsidP="003C5ACE">
      <w:pPr>
        <w:pStyle w:val="Heading2"/>
        <w:ind w:left="426" w:hanging="426"/>
        <w:rPr>
          <w:sz w:val="22"/>
        </w:rPr>
      </w:pPr>
      <w:r w:rsidRPr="002376F4">
        <w:rPr>
          <w:sz w:val="22"/>
        </w:rPr>
        <w:t>Shopee</w:t>
      </w:r>
    </w:p>
    <w:p w:rsidR="002376F4" w:rsidRPr="001E6F87" w:rsidRDefault="002376F4" w:rsidP="003C5ACE">
      <w:pPr>
        <w:pBdr>
          <w:top w:val="nil"/>
          <w:left w:val="nil"/>
          <w:bottom w:val="nil"/>
          <w:right w:val="nil"/>
          <w:between w:val="nil"/>
        </w:pBdr>
        <w:ind w:firstLine="426"/>
        <w:rPr>
          <w:rFonts w:eastAsia="Times New Roman"/>
          <w:color w:val="000000"/>
          <w:szCs w:val="22"/>
        </w:rPr>
      </w:pPr>
      <w:r w:rsidRPr="001E6F87">
        <w:rPr>
          <w:rFonts w:eastAsia="Times New Roman"/>
          <w:color w:val="000000"/>
          <w:szCs w:val="22"/>
        </w:rPr>
        <w:t>Objek penelit</w:t>
      </w:r>
      <w:r w:rsidR="00A92872">
        <w:rPr>
          <w:rFonts w:eastAsia="Times New Roman"/>
          <w:color w:val="000000"/>
          <w:szCs w:val="22"/>
        </w:rPr>
        <w:t>ian pada pelaksanaan penelitian</w:t>
      </w:r>
      <w:r w:rsidRPr="001E6F87">
        <w:rPr>
          <w:rFonts w:eastAsia="Times New Roman"/>
          <w:color w:val="000000"/>
          <w:szCs w:val="22"/>
        </w:rPr>
        <w:t xml:space="preserve"> ini adalah aplikasi Shopee. Shopee merupakan salah satu perusahaan </w:t>
      </w:r>
      <w:r w:rsidRPr="001E6F87">
        <w:rPr>
          <w:rFonts w:eastAsia="Times New Roman"/>
          <w:i/>
          <w:color w:val="000000"/>
          <w:szCs w:val="22"/>
        </w:rPr>
        <w:t>e-commerce</w:t>
      </w:r>
      <w:r w:rsidRPr="001E6F87">
        <w:rPr>
          <w:rFonts w:eastAsia="Times New Roman"/>
          <w:color w:val="000000"/>
          <w:szCs w:val="22"/>
        </w:rPr>
        <w:t xml:space="preserve"> atau situs jual beli </w:t>
      </w:r>
      <w:r w:rsidRPr="001E6F87">
        <w:rPr>
          <w:rFonts w:eastAsia="Times New Roman"/>
          <w:i/>
          <w:color w:val="000000"/>
          <w:szCs w:val="22"/>
        </w:rPr>
        <w:t>online</w:t>
      </w:r>
      <w:r w:rsidRPr="001E6F87">
        <w:rPr>
          <w:rFonts w:eastAsia="Times New Roman"/>
          <w:color w:val="000000"/>
          <w:szCs w:val="22"/>
        </w:rPr>
        <w:t xml:space="preserve"> yang tergolong muda, Shopee   berkembang dengan sangat pesat terutama </w:t>
      </w:r>
      <w:r w:rsidRPr="001E6F87">
        <w:rPr>
          <w:rFonts w:eastAsia="Times New Roman"/>
          <w:szCs w:val="22"/>
        </w:rPr>
        <w:t>di Indonesia</w:t>
      </w:r>
      <w:r w:rsidRPr="001E6F87">
        <w:rPr>
          <w:rFonts w:eastAsia="Times New Roman"/>
          <w:color w:val="000000"/>
          <w:szCs w:val="22"/>
        </w:rPr>
        <w:t xml:space="preserve"> menyaingi situs jual beli </w:t>
      </w:r>
      <w:r w:rsidRPr="001E6F87">
        <w:rPr>
          <w:rFonts w:eastAsia="Times New Roman"/>
          <w:i/>
          <w:color w:val="000000"/>
          <w:szCs w:val="22"/>
        </w:rPr>
        <w:t>online</w:t>
      </w:r>
      <w:r w:rsidRPr="001E6F87">
        <w:rPr>
          <w:rFonts w:eastAsia="Times New Roman"/>
          <w:color w:val="000000"/>
          <w:szCs w:val="22"/>
        </w:rPr>
        <w:t xml:space="preserve"> lainnya yang lebih dulu berkembangan diIndonesia. Fokus yang akan dianalisis pada penelitian ini adalah pada fitur-fitur penting seperti pada fitur </w:t>
      </w:r>
      <w:r w:rsidRPr="001E6F87">
        <w:rPr>
          <w:rFonts w:eastAsia="Times New Roman"/>
          <w:i/>
          <w:color w:val="000000"/>
          <w:szCs w:val="22"/>
        </w:rPr>
        <w:t>flash sale timer</w:t>
      </w:r>
      <w:r w:rsidRPr="001E6F87">
        <w:rPr>
          <w:rFonts w:eastAsia="Times New Roman"/>
          <w:color w:val="000000"/>
          <w:szCs w:val="22"/>
        </w:rPr>
        <w:t xml:space="preserve">, </w:t>
      </w:r>
      <w:r w:rsidRPr="001E6F87">
        <w:rPr>
          <w:rFonts w:eastAsia="Times New Roman"/>
          <w:i/>
          <w:color w:val="000000"/>
          <w:szCs w:val="22"/>
        </w:rPr>
        <w:t>checkout</w:t>
      </w:r>
      <w:r w:rsidR="0066184A" w:rsidRPr="001E6F87">
        <w:rPr>
          <w:rFonts w:eastAsia="Times New Roman"/>
          <w:color w:val="000000"/>
          <w:szCs w:val="22"/>
        </w:rPr>
        <w:t>, p</w:t>
      </w:r>
      <w:r w:rsidRPr="001E6F87">
        <w:rPr>
          <w:rFonts w:eastAsia="Times New Roman"/>
          <w:color w:val="000000"/>
          <w:szCs w:val="22"/>
        </w:rPr>
        <w:t>embayaran dan lain-lain.</w:t>
      </w:r>
      <w:r w:rsidR="001E6F87" w:rsidRPr="001E6F87">
        <w:rPr>
          <w:rFonts w:eastAsia="Times New Roman"/>
          <w:i/>
          <w:szCs w:val="22"/>
        </w:rPr>
        <w:t xml:space="preserve"> E-commerce</w:t>
      </w:r>
      <w:r w:rsidR="001E6F87" w:rsidRPr="001E6F87">
        <w:rPr>
          <w:rFonts w:eastAsia="Times New Roman"/>
          <w:szCs w:val="22"/>
        </w:rPr>
        <w:t xml:space="preserve"> adalah proses membeli dan menjual dan atau bertukar produk, jasa maupun informasi melalui internet </w:t>
      </w:r>
      <w:r w:rsidR="001E6F87" w:rsidRPr="001E6F87">
        <w:rPr>
          <w:rFonts w:eastAsia="Times New Roman"/>
          <w:szCs w:val="22"/>
        </w:rPr>
        <w:fldChar w:fldCharType="begin" w:fldLock="1"/>
      </w:r>
      <w:r w:rsidR="00F47797">
        <w:rPr>
          <w:rFonts w:eastAsia="Times New Roman"/>
          <w:szCs w:val="22"/>
        </w:rPr>
        <w:instrText>ADDIN CSL_CITATION { "citationItems" : [ { "id" : "ITEM-1", "itemData" : { "author" : [ { "dropping-particle" : "", "family" : "Gebriana Pardede Ruth", "given" : "", "non-dropping-particle" : "", "parse-names" : false, "suffix" : "" } ], "id" : "ITEM-1", "issued" : { "date-parts" : [ [ "2019" ] ] }, "title" : "EVALUASI USABILITY MOBILE APPLICATION TOKOPEDIA DENGAN PENDEKATAN USER EXPERIENCE", "type" : "article-journal" }, "uris" : [ "http://www.mendeley.com/documents/?uuid=ced07bad-9ad6-4003-b7ee-c214fe933f1f" ] } ], "mendeley" : { "formattedCitation" : "[13]", "plainTextFormattedCitation" : "[13]", "previouslyFormattedCitation" : "[13]" }, "properties" : { "noteIndex" : 0 }, "schema" : "https://github.com/citation-style-language/schema/raw/master/csl-citation.json" }</w:instrText>
      </w:r>
      <w:r w:rsidR="001E6F87" w:rsidRPr="001E6F87">
        <w:rPr>
          <w:rFonts w:eastAsia="Times New Roman"/>
          <w:szCs w:val="22"/>
        </w:rPr>
        <w:fldChar w:fldCharType="separate"/>
      </w:r>
      <w:r w:rsidR="001E6F87" w:rsidRPr="001E6F87">
        <w:rPr>
          <w:rFonts w:eastAsia="Times New Roman"/>
          <w:noProof/>
          <w:szCs w:val="22"/>
        </w:rPr>
        <w:t>[13]</w:t>
      </w:r>
      <w:r w:rsidR="001E6F87" w:rsidRPr="001E6F87">
        <w:rPr>
          <w:rFonts w:eastAsia="Times New Roman"/>
          <w:szCs w:val="22"/>
        </w:rPr>
        <w:fldChar w:fldCharType="end"/>
      </w:r>
      <w:r w:rsidR="001E6F87" w:rsidRPr="001E6F87">
        <w:rPr>
          <w:rFonts w:eastAsia="Times New Roman"/>
          <w:szCs w:val="22"/>
        </w:rPr>
        <w:t>. Perilaku konsumen dapat menjelaskan bahwa keputusan konsumen dalam membeli suatu dipengaruhi oleh karakteristik konsumen itu sendiri yang meliputi produk, harga, distribusi dan promosi yang disediakan oleh beberapa perusahaan dalam bauran pemasaran. Hal ini bertujuan untuk mempermudah sebuah transaksi dan meminimalkan biaya serta meningkatkan kualitas dan kecepatan layanan kepada konsumen</w:t>
      </w:r>
      <w:r w:rsidR="001E6F87">
        <w:rPr>
          <w:rFonts w:eastAsia="Times New Roman"/>
          <w:szCs w:val="22"/>
        </w:rPr>
        <w:t>.</w:t>
      </w:r>
    </w:p>
    <w:p w:rsidR="0066184A" w:rsidRDefault="0066184A" w:rsidP="0066184A">
      <w:pPr>
        <w:pBdr>
          <w:top w:val="nil"/>
          <w:left w:val="nil"/>
          <w:bottom w:val="nil"/>
          <w:right w:val="nil"/>
          <w:between w:val="nil"/>
        </w:pBdr>
        <w:rPr>
          <w:rFonts w:eastAsia="Times New Roman"/>
          <w:color w:val="000000"/>
          <w:szCs w:val="22"/>
        </w:rPr>
      </w:pPr>
    </w:p>
    <w:p w:rsidR="0066184A" w:rsidRPr="00F47797" w:rsidRDefault="0066184A" w:rsidP="00F47797">
      <w:pPr>
        <w:pStyle w:val="Heading2"/>
        <w:ind w:left="426" w:hanging="426"/>
        <w:rPr>
          <w:sz w:val="22"/>
        </w:rPr>
      </w:pPr>
      <w:r w:rsidRPr="00F47797">
        <w:rPr>
          <w:sz w:val="22"/>
        </w:rPr>
        <w:t>Usability</w:t>
      </w:r>
    </w:p>
    <w:p w:rsidR="00F574E7" w:rsidRDefault="00F47797" w:rsidP="00F47797">
      <w:pPr>
        <w:ind w:firstLine="426"/>
        <w:rPr>
          <w:rFonts w:eastAsia="Times New Roman"/>
          <w:szCs w:val="22"/>
        </w:rPr>
      </w:pPr>
      <w:r w:rsidRPr="00F47797">
        <w:rPr>
          <w:rFonts w:eastAsia="Times New Roman"/>
          <w:i/>
          <w:szCs w:val="22"/>
        </w:rPr>
        <w:t>Usability</w:t>
      </w:r>
      <w:r w:rsidRPr="00F47797">
        <w:rPr>
          <w:rFonts w:eastAsia="Times New Roman"/>
          <w:szCs w:val="22"/>
        </w:rPr>
        <w:t xml:space="preserve"> berasal dari kata </w:t>
      </w:r>
      <w:r w:rsidRPr="00F47797">
        <w:rPr>
          <w:rFonts w:eastAsia="Times New Roman"/>
          <w:i/>
          <w:szCs w:val="22"/>
        </w:rPr>
        <w:t>usable</w:t>
      </w:r>
      <w:r w:rsidRPr="00F47797">
        <w:rPr>
          <w:rFonts w:eastAsia="Times New Roman"/>
          <w:szCs w:val="22"/>
        </w:rPr>
        <w:t xml:space="preserve"> yang secara umum berarti dapat digunakan dengan baik. Sesuatu dapat dikatakan berguna dengan baik apabila kegagalan dalam penggunaannya dapat dihilangkan atau diminimalkan serta memberi manfaat dan kepuasan kepada pengguna. </w:t>
      </w:r>
      <w:r w:rsidRPr="00F47797">
        <w:rPr>
          <w:rFonts w:eastAsia="Times New Roman"/>
          <w:i/>
          <w:szCs w:val="22"/>
        </w:rPr>
        <w:t>Usability</w:t>
      </w:r>
      <w:r w:rsidRPr="00F47797">
        <w:rPr>
          <w:rFonts w:eastAsia="Times New Roman"/>
          <w:szCs w:val="22"/>
        </w:rPr>
        <w:t xml:space="preserve"> merupakan sebuah kebergunaan yang jika digunakan dalam situs </w:t>
      </w:r>
      <w:r w:rsidRPr="00F47797">
        <w:rPr>
          <w:rFonts w:eastAsia="Times New Roman"/>
          <w:i/>
          <w:szCs w:val="22"/>
        </w:rPr>
        <w:t>website</w:t>
      </w:r>
      <w:r w:rsidRPr="00F47797">
        <w:rPr>
          <w:rFonts w:eastAsia="Times New Roman"/>
          <w:szCs w:val="22"/>
        </w:rPr>
        <w:t xml:space="preserve">, untuk menguji sejauh mana kegunaan </w:t>
      </w:r>
      <w:r w:rsidRPr="00F47797">
        <w:rPr>
          <w:rFonts w:eastAsia="Times New Roman"/>
          <w:i/>
          <w:szCs w:val="22"/>
        </w:rPr>
        <w:t>website</w:t>
      </w:r>
      <w:r w:rsidRPr="00F47797">
        <w:rPr>
          <w:rFonts w:eastAsia="Times New Roman"/>
          <w:szCs w:val="22"/>
        </w:rPr>
        <w:t xml:space="preserve"> tersebut bagi pengguna (</w:t>
      </w:r>
      <w:r w:rsidRPr="00F47797">
        <w:rPr>
          <w:rFonts w:eastAsia="Times New Roman"/>
          <w:i/>
          <w:szCs w:val="22"/>
        </w:rPr>
        <w:t>user</w:t>
      </w:r>
      <w:r w:rsidRPr="00F47797">
        <w:rPr>
          <w:rFonts w:eastAsia="Times New Roman"/>
          <w:szCs w:val="22"/>
        </w:rPr>
        <w:t xml:space="preserve">) dengan memperhatikan kemudahan, keefektifan, efisiensi dan kepuasannya </w:t>
      </w:r>
      <w:r w:rsidRPr="00F47797">
        <w:rPr>
          <w:rFonts w:eastAsia="Times New Roman"/>
          <w:szCs w:val="22"/>
        </w:rPr>
        <w:fldChar w:fldCharType="begin" w:fldLock="1"/>
      </w:r>
      <w:r>
        <w:rPr>
          <w:rFonts w:eastAsia="Times New Roman"/>
          <w:szCs w:val="22"/>
        </w:rPr>
        <w:instrText>ADDIN CSL_CITATION { "citationItems" : [ { "id" : "ITEM-1", "itemData" : { "DOI" : "10.36050/betrik.v9i03.43", "ISSN" : "2339-1871", "abstract" : "Traveloka salah satu penyedia pelayanan jasa memanfaatkan situs website sebagai salah satu media informasi paling efektif untuk menyampaikan sebuah informasi yang cepat dan akurat. Namun agar sebuah media informasi dapat berguna dengan baik dibutuhkan sebuah analisa untuk mengetahui seberapa besar tingkat kemudahan user dalam menggunakan website tersebut. Usability adalah sebuah metode yang digunakan untuk menguji sebuah kebergunaan perangkat lunak dan mengetahui tingkat pemahaman dan kepuasan user dalam menggunakan perangkat tersebut. Tujuan dari analisis usability ini untuk menganalisa seberapa besar tingkat kebergunaan (usability) website penyedia pelayanan jasa seperti Traveloka.com bagi user. Dengan jenis penelitian yang digunakan ialah deskriptif kuantitatif, sedangkan pengukuran usability yang dilakukan meliputi aspek learnability, efficiency, memorability, errors dan satisfaction. Hasil dari penelitian yang telah dihitung dengan menggunakan aplikasi Spss 20, peneliti mendapatkan tingkat kebergunaan sebesar 75% dari nilai angket yang telah di nilai oleh responden bahwa dengan adanya situs pelayanan jasa seperti traveloka sangat bermanfaat dan dapat membantu bagi pengguna. Hal ini dapat dilihat dari hasil setiap aspek usability menyatakan pada setiap variabel seperti learnability 85%, Efficiency 70%, Memorability 80%, Erorr 60% dan satisfaction 85%. Dengan tingkat usability website Traveloka.com dapat dinilai baik dan berguna untuk mendukung aktifitas pekerjaan user", "author" : [ { "dropping-particle" : "", "family" : "Yadi", "given" : "Yadi", "non-dropping-particle" : "", "parse-names" : false, "suffix" : "" } ], "container-title" : "Jurnal Ilmiah Betrik", "id" : "ITEM-1", "issue" : "03", "issued" : { "date-parts" : [ [ "2018" ] ] }, "page" : "172-180", "title" : "Analisa Usability Pada Website Traveloka", "type" : "article-journal", "volume" : "9" }, "uris" : [ "http://www.mendeley.com/documents/?uuid=b89ac7b7-df45-4c4f-887b-e4d93823296a" ] } ], "mendeley" : { "formattedCitation" : "[14]", "plainTextFormattedCitation" : "[14]", "previouslyFormattedCitation" : "[14]" }, "properties" : { "noteIndex" : 0 }, "schema" : "https://github.com/citation-style-language/schema/raw/master/csl-citation.json" }</w:instrText>
      </w:r>
      <w:r w:rsidRPr="00F47797">
        <w:rPr>
          <w:rFonts w:eastAsia="Times New Roman"/>
          <w:szCs w:val="22"/>
        </w:rPr>
        <w:fldChar w:fldCharType="separate"/>
      </w:r>
      <w:r w:rsidRPr="00F47797">
        <w:rPr>
          <w:rFonts w:eastAsia="Times New Roman"/>
          <w:noProof/>
          <w:szCs w:val="22"/>
        </w:rPr>
        <w:t>[14]</w:t>
      </w:r>
      <w:r w:rsidRPr="00F47797">
        <w:rPr>
          <w:rFonts w:eastAsia="Times New Roman"/>
          <w:szCs w:val="22"/>
        </w:rPr>
        <w:fldChar w:fldCharType="end"/>
      </w:r>
      <w:r>
        <w:rPr>
          <w:rFonts w:eastAsia="Times New Roman"/>
          <w:szCs w:val="22"/>
        </w:rPr>
        <w:t xml:space="preserve">. </w:t>
      </w:r>
    </w:p>
    <w:p w:rsidR="00F47797" w:rsidRPr="00F47797" w:rsidRDefault="00F47797" w:rsidP="00F47797">
      <w:pPr>
        <w:pBdr>
          <w:top w:val="nil"/>
          <w:left w:val="nil"/>
          <w:bottom w:val="nil"/>
          <w:right w:val="nil"/>
          <w:between w:val="nil"/>
        </w:pBdr>
        <w:ind w:firstLine="426"/>
        <w:rPr>
          <w:rFonts w:eastAsia="Times New Roman"/>
          <w:color w:val="000000"/>
          <w:szCs w:val="22"/>
        </w:rPr>
      </w:pPr>
      <w:r w:rsidRPr="00F47797">
        <w:rPr>
          <w:rFonts w:eastAsia="Times New Roman"/>
          <w:color w:val="000000"/>
          <w:szCs w:val="22"/>
        </w:rPr>
        <w:t xml:space="preserve">Dari definisi tersebut, pengujian dalam penelitian menggunakan lima aspek </w:t>
      </w:r>
      <w:r w:rsidRPr="00F47797">
        <w:rPr>
          <w:rFonts w:eastAsia="Times New Roman"/>
          <w:i/>
          <w:color w:val="000000"/>
          <w:szCs w:val="22"/>
        </w:rPr>
        <w:t>usability</w:t>
      </w:r>
      <w:r w:rsidRPr="00F47797">
        <w:rPr>
          <w:rFonts w:eastAsia="Times New Roman"/>
          <w:color w:val="000000"/>
          <w:szCs w:val="22"/>
        </w:rPr>
        <w:t xml:space="preserve"> atau lima atribut seperti </w:t>
      </w:r>
      <w:r w:rsidRPr="00F47797">
        <w:rPr>
          <w:rFonts w:eastAsia="Times New Roman"/>
          <w:color w:val="000000"/>
          <w:szCs w:val="22"/>
        </w:rPr>
        <w:fldChar w:fldCharType="begin" w:fldLock="1"/>
      </w:r>
      <w:r w:rsidR="003A4C9C">
        <w:rPr>
          <w:rFonts w:eastAsia="Times New Roman"/>
          <w:color w:val="000000"/>
          <w:szCs w:val="22"/>
        </w:rPr>
        <w:instrText>ADDIN CSL_CITATION { "citationItems" : [ { "id" : "ITEM-1", "itemData" : { "DOI" : "10.24912/computatio.v4i1.6689", "ISSN" : "2549-2810", "abstract" : "The University website has become an important part in supporting the success of a university to provide all information about the University such as: vision and mission, campus profiles, faculties and departments in it, about academics, about lecturers, important information and up to date news about the University and many others. But from web-based services there are still many that are difficult to use and do not function properly. This study was conducted to evaluate whether the Syarif Hidayatullah State Islamic University website already has acceptance testing criteria for usability. The study was conducted using a questionnaire as a research instrument. The questionnaire distributed by the study consisted of 16 questions which were grouped into 5 usability variables. The results of this study are that the UIN Syarif Hidayatullah Jakarta website in general has considered the usability or usable factor. This is evidenced by the average score of data processing test results for the aspects of Learnability 3.52, Effeciency 3.30, Memorability 3.15, Errors 3.64 and Satisfaction 3.67 for satisfaction by respondents. But there are still a number of things that still need to be considered especially in the Errors aspect, there is a menu that is clicked on does not respond to anything and in the satisfaction aspect, the news and information that are published are always up to date, like on other UIN Jakarta social media.AbstrakWebsite Universitas telah menjadi bagian penting dalam mendukung keberhasilan sebuah universitas untuk memberikan segala informasi mengenai Universitas seperti: visi dan misi, profil kampus, fakultas dan jurusan yang ada didalamnya, mengenai akademik, mengenai dosen, informasi penting serta berita yang up to date mengenai Universitas serta masih banyak yang lainnya. Tetapi dari layanan berbasis web masih banyak yang sulit digunakan dan tidak berfungsi dengan baik. Penelitian ini dilakukan untuk mengevaluasi apakah situs web Universitas Islam Negeri Syarif Hidayatullah Jakarta telah memiliki kriteria penerimaan pengujian kegunaan. Penelitian dlakukan dengan menggunakan kuesioner sebagai instrument penelitian. Kuesioner yang disebar penelitian terdiri dari 16 pertanyaan yang dikelompokkan ke dalam 5 variabel kegunaan. Skor yang diperoleh, kemudian dikonversi menjadi data kualitatif skala 5 (Sukardjo, 2006). Hasil dari penelitian ini adalah bahwa website UIN Syarif Hidayatullah Jakarta secara umum sudah memperhatikan faktor usability at\u2026", "author" : [ { "dropping-particle" : "", "family" : "Larasati", "given" : "Inggrit", "non-dropping-particle" : "", "parse-names" : false, "suffix" : "" } ], "container-title" : "Computatio : Journal of Computer Science and Information Systems", "id" : "ITEM-1", "issue" : "1", "issued" : { "date-parts" : [ [ "2020" ] ] }, "page" : "68", "title" : "Evaluasi Penggunaan Website Universitas Islam Negeri Syarif Hidayatullah Jakarta Dengan Menggunakan Metode Usability Testing", "type" : "article-journal", "volume" : "4" }, "uris" : [ "http://www.mendeley.com/documents/?uuid=e28c220c-7ad7-4a0e-9e7a-a2f46e3c74b5" ] } ], "mendeley" : { "formattedCitation" : "[15]", "plainTextFormattedCitation" : "[15]", "previouslyFormattedCitation" : "[15]" }, "properties" : { "noteIndex" : 0 }, "schema" : "https://github.com/citation-style-language/schema/raw/master/csl-citation.json" }</w:instrText>
      </w:r>
      <w:r w:rsidRPr="00F47797">
        <w:rPr>
          <w:rFonts w:eastAsia="Times New Roman"/>
          <w:color w:val="000000"/>
          <w:szCs w:val="22"/>
        </w:rPr>
        <w:fldChar w:fldCharType="separate"/>
      </w:r>
      <w:r w:rsidRPr="00F47797">
        <w:rPr>
          <w:rFonts w:eastAsia="Times New Roman"/>
          <w:noProof/>
          <w:color w:val="000000"/>
          <w:szCs w:val="22"/>
        </w:rPr>
        <w:t>[15]</w:t>
      </w:r>
      <w:r w:rsidRPr="00F47797">
        <w:rPr>
          <w:rFonts w:eastAsia="Times New Roman"/>
          <w:color w:val="000000"/>
          <w:szCs w:val="22"/>
        </w:rPr>
        <w:fldChar w:fldCharType="end"/>
      </w:r>
      <w:r w:rsidRPr="00F47797">
        <w:rPr>
          <w:rFonts w:eastAsia="Times New Roman"/>
          <w:color w:val="000000"/>
          <w:szCs w:val="22"/>
        </w:rPr>
        <w:t>:</w:t>
      </w:r>
    </w:p>
    <w:p w:rsidR="00F47797" w:rsidRPr="00F47797" w:rsidRDefault="00F47797" w:rsidP="00F47797">
      <w:pPr>
        <w:numPr>
          <w:ilvl w:val="1"/>
          <w:numId w:val="4"/>
        </w:numPr>
        <w:pBdr>
          <w:top w:val="nil"/>
          <w:left w:val="nil"/>
          <w:bottom w:val="nil"/>
          <w:right w:val="nil"/>
          <w:between w:val="nil"/>
        </w:pBdr>
        <w:ind w:left="426" w:hanging="426"/>
        <w:rPr>
          <w:rFonts w:eastAsia="Times New Roman"/>
          <w:color w:val="000000"/>
          <w:szCs w:val="22"/>
        </w:rPr>
      </w:pPr>
      <w:r w:rsidRPr="00F47797">
        <w:rPr>
          <w:rFonts w:eastAsia="Times New Roman"/>
          <w:color w:val="000000"/>
          <w:szCs w:val="22"/>
        </w:rPr>
        <w:t>Kemudahan (</w:t>
      </w:r>
      <w:r w:rsidRPr="00F47797">
        <w:rPr>
          <w:rFonts w:eastAsia="Times New Roman"/>
          <w:i/>
          <w:color w:val="000000"/>
          <w:szCs w:val="22"/>
        </w:rPr>
        <w:t>learnability</w:t>
      </w:r>
      <w:r w:rsidRPr="00F47797">
        <w:rPr>
          <w:rFonts w:eastAsia="Times New Roman"/>
          <w:color w:val="000000"/>
          <w:szCs w:val="22"/>
        </w:rPr>
        <w:t xml:space="preserve">) </w:t>
      </w:r>
    </w:p>
    <w:p w:rsidR="00F47797" w:rsidRPr="00F47797" w:rsidRDefault="00F47797" w:rsidP="00F47797">
      <w:pPr>
        <w:pBdr>
          <w:top w:val="nil"/>
          <w:left w:val="nil"/>
          <w:bottom w:val="nil"/>
          <w:right w:val="nil"/>
          <w:between w:val="nil"/>
        </w:pBdr>
        <w:ind w:left="426"/>
        <w:rPr>
          <w:rFonts w:eastAsia="Times New Roman"/>
          <w:color w:val="000000"/>
          <w:szCs w:val="22"/>
        </w:rPr>
      </w:pPr>
      <w:r w:rsidRPr="00F47797">
        <w:rPr>
          <w:rFonts w:eastAsia="Times New Roman"/>
          <w:color w:val="000000"/>
          <w:szCs w:val="22"/>
        </w:rPr>
        <w:t>didefinisikan seberapa cepat pengguna mahir dalam menggunakan sistem serta kemudahan dalam penggunaan menjalankan suatu fungsi serta apa yang pengguna inginkan dapat pengguna dapatkan.</w:t>
      </w:r>
    </w:p>
    <w:p w:rsidR="00F47797" w:rsidRPr="00F47797" w:rsidRDefault="00F47797" w:rsidP="00F47797">
      <w:pPr>
        <w:numPr>
          <w:ilvl w:val="1"/>
          <w:numId w:val="4"/>
        </w:numPr>
        <w:pBdr>
          <w:top w:val="nil"/>
          <w:left w:val="nil"/>
          <w:bottom w:val="nil"/>
          <w:right w:val="nil"/>
          <w:between w:val="nil"/>
        </w:pBdr>
        <w:ind w:left="426" w:hanging="426"/>
        <w:rPr>
          <w:rFonts w:eastAsia="Times New Roman"/>
          <w:color w:val="000000"/>
          <w:szCs w:val="22"/>
        </w:rPr>
      </w:pPr>
      <w:r w:rsidRPr="00F47797">
        <w:rPr>
          <w:rFonts w:eastAsia="Times New Roman"/>
          <w:color w:val="000000"/>
          <w:szCs w:val="22"/>
        </w:rPr>
        <w:t>Efisiensi (</w:t>
      </w:r>
      <w:r w:rsidRPr="00F47797">
        <w:rPr>
          <w:rFonts w:eastAsia="Times New Roman"/>
          <w:i/>
          <w:color w:val="000000"/>
          <w:szCs w:val="22"/>
        </w:rPr>
        <w:t>efficiency</w:t>
      </w:r>
      <w:r w:rsidRPr="00F47797">
        <w:rPr>
          <w:rFonts w:eastAsia="Times New Roman"/>
          <w:color w:val="000000"/>
          <w:szCs w:val="22"/>
        </w:rPr>
        <w:t>)</w:t>
      </w:r>
    </w:p>
    <w:p w:rsidR="00F47797" w:rsidRPr="00F47797" w:rsidRDefault="00F47797" w:rsidP="00F47797">
      <w:pPr>
        <w:pBdr>
          <w:top w:val="nil"/>
          <w:left w:val="nil"/>
          <w:bottom w:val="nil"/>
          <w:right w:val="nil"/>
          <w:between w:val="nil"/>
        </w:pBdr>
        <w:ind w:left="426"/>
        <w:rPr>
          <w:rFonts w:eastAsia="Times New Roman"/>
          <w:color w:val="000000"/>
          <w:szCs w:val="22"/>
        </w:rPr>
      </w:pPr>
      <w:r w:rsidRPr="00F47797">
        <w:rPr>
          <w:rFonts w:eastAsia="Times New Roman"/>
          <w:szCs w:val="22"/>
        </w:rPr>
        <w:t>didefinisikan</w:t>
      </w:r>
      <w:r w:rsidRPr="00F47797">
        <w:rPr>
          <w:rFonts w:eastAsia="Times New Roman"/>
          <w:color w:val="000000"/>
          <w:szCs w:val="22"/>
        </w:rPr>
        <w:t xml:space="preserve"> sebagai sumber daya yang dikeluarkan guna mencapai ketepatan dan kelengkapan tujuan. </w:t>
      </w:r>
    </w:p>
    <w:p w:rsidR="00F47797" w:rsidRPr="00F47797" w:rsidRDefault="00F47797" w:rsidP="00F47797">
      <w:pPr>
        <w:numPr>
          <w:ilvl w:val="1"/>
          <w:numId w:val="4"/>
        </w:numPr>
        <w:pBdr>
          <w:top w:val="nil"/>
          <w:left w:val="nil"/>
          <w:bottom w:val="nil"/>
          <w:right w:val="nil"/>
          <w:between w:val="nil"/>
        </w:pBdr>
        <w:ind w:left="426" w:hanging="426"/>
        <w:rPr>
          <w:rFonts w:eastAsia="Times New Roman"/>
          <w:color w:val="000000"/>
          <w:szCs w:val="22"/>
        </w:rPr>
      </w:pPr>
      <w:r w:rsidRPr="00F47797">
        <w:rPr>
          <w:rFonts w:eastAsia="Times New Roman"/>
          <w:color w:val="000000"/>
          <w:szCs w:val="22"/>
        </w:rPr>
        <w:t>Mudah diingat (</w:t>
      </w:r>
      <w:r w:rsidRPr="00F47797">
        <w:rPr>
          <w:rFonts w:eastAsia="Times New Roman"/>
          <w:i/>
          <w:color w:val="000000"/>
          <w:szCs w:val="22"/>
        </w:rPr>
        <w:t>memorability</w:t>
      </w:r>
      <w:r w:rsidRPr="00F47797">
        <w:rPr>
          <w:rFonts w:eastAsia="Times New Roman"/>
          <w:color w:val="000000"/>
          <w:szCs w:val="22"/>
        </w:rPr>
        <w:t xml:space="preserve">) </w:t>
      </w:r>
    </w:p>
    <w:p w:rsidR="00F47797" w:rsidRPr="00F47797" w:rsidRDefault="00F47797" w:rsidP="00F47797">
      <w:pPr>
        <w:pBdr>
          <w:top w:val="nil"/>
          <w:left w:val="nil"/>
          <w:bottom w:val="nil"/>
          <w:right w:val="nil"/>
          <w:between w:val="nil"/>
        </w:pBdr>
        <w:ind w:left="426"/>
        <w:rPr>
          <w:rFonts w:eastAsia="Times New Roman"/>
          <w:color w:val="000000"/>
          <w:szCs w:val="22"/>
        </w:rPr>
      </w:pPr>
      <w:r w:rsidRPr="00F47797">
        <w:rPr>
          <w:rFonts w:eastAsia="Times New Roman"/>
          <w:color w:val="000000"/>
          <w:szCs w:val="22"/>
        </w:rPr>
        <w:t xml:space="preserve">didefinisikan bagaimana kemampuan pengguna mempertahankan pengetahuannya setelah jangka waktu tertentu, kemampuan mengingat didapatkan dari </w:t>
      </w:r>
      <w:r w:rsidRPr="00F47797">
        <w:rPr>
          <w:rFonts w:eastAsia="Times New Roman"/>
          <w:szCs w:val="22"/>
        </w:rPr>
        <w:t>meletakkan</w:t>
      </w:r>
      <w:r w:rsidRPr="00F47797">
        <w:rPr>
          <w:rFonts w:eastAsia="Times New Roman"/>
          <w:color w:val="000000"/>
          <w:szCs w:val="22"/>
        </w:rPr>
        <w:t xml:space="preserve"> menu yang selalu tetap.</w:t>
      </w:r>
    </w:p>
    <w:p w:rsidR="004F6C21" w:rsidRDefault="00F47797" w:rsidP="00F47797">
      <w:pPr>
        <w:numPr>
          <w:ilvl w:val="1"/>
          <w:numId w:val="4"/>
        </w:numPr>
        <w:pBdr>
          <w:top w:val="nil"/>
          <w:left w:val="nil"/>
          <w:bottom w:val="nil"/>
          <w:right w:val="nil"/>
          <w:between w:val="nil"/>
        </w:pBdr>
        <w:ind w:left="426" w:hanging="426"/>
        <w:rPr>
          <w:rFonts w:eastAsia="Times New Roman"/>
          <w:color w:val="000000"/>
          <w:szCs w:val="22"/>
        </w:rPr>
      </w:pPr>
      <w:r w:rsidRPr="00F47797">
        <w:rPr>
          <w:rFonts w:eastAsia="Times New Roman"/>
          <w:color w:val="000000"/>
          <w:szCs w:val="22"/>
        </w:rPr>
        <w:t>Kesalahan dan keamanan (</w:t>
      </w:r>
      <w:r w:rsidRPr="00F47797">
        <w:rPr>
          <w:rFonts w:eastAsia="Times New Roman"/>
          <w:i/>
          <w:color w:val="000000"/>
          <w:szCs w:val="22"/>
        </w:rPr>
        <w:t>errors</w:t>
      </w:r>
      <w:r w:rsidRPr="00F47797">
        <w:rPr>
          <w:rFonts w:eastAsia="Times New Roman"/>
          <w:color w:val="000000"/>
          <w:szCs w:val="22"/>
        </w:rPr>
        <w:t xml:space="preserve">) </w:t>
      </w:r>
    </w:p>
    <w:p w:rsidR="00F47797" w:rsidRPr="00F47797" w:rsidRDefault="00F47797" w:rsidP="004F6C21">
      <w:pPr>
        <w:pBdr>
          <w:top w:val="nil"/>
          <w:left w:val="nil"/>
          <w:bottom w:val="nil"/>
          <w:right w:val="nil"/>
          <w:between w:val="nil"/>
        </w:pBdr>
        <w:ind w:left="426"/>
        <w:rPr>
          <w:rFonts w:eastAsia="Times New Roman"/>
          <w:color w:val="000000"/>
          <w:szCs w:val="22"/>
        </w:rPr>
      </w:pPr>
      <w:r w:rsidRPr="00F47797">
        <w:rPr>
          <w:rFonts w:eastAsia="Times New Roman"/>
          <w:color w:val="000000"/>
          <w:szCs w:val="22"/>
        </w:rPr>
        <w:t>didefinisikan berapa banyak kesalahan-kesalahan apa saja yang dibuat pengguna, kesalahan yang dibuat pengguna mencangkup ketidaksesuaian apa yang pengguna pikirkan dengan apa yang sebenarnya disajikan oleh sistem.</w:t>
      </w:r>
    </w:p>
    <w:p w:rsidR="004F6C21" w:rsidRDefault="00F47797" w:rsidP="00F47797">
      <w:pPr>
        <w:numPr>
          <w:ilvl w:val="1"/>
          <w:numId w:val="4"/>
        </w:numPr>
        <w:pBdr>
          <w:top w:val="nil"/>
          <w:left w:val="nil"/>
          <w:bottom w:val="nil"/>
          <w:right w:val="nil"/>
          <w:between w:val="nil"/>
        </w:pBdr>
        <w:ind w:left="426" w:hanging="426"/>
        <w:rPr>
          <w:rFonts w:eastAsia="Times New Roman"/>
          <w:color w:val="000000"/>
          <w:szCs w:val="22"/>
        </w:rPr>
      </w:pPr>
      <w:r w:rsidRPr="00F47797">
        <w:rPr>
          <w:rFonts w:eastAsia="Times New Roman"/>
          <w:color w:val="000000"/>
          <w:szCs w:val="22"/>
        </w:rPr>
        <w:t>Kepuasan (</w:t>
      </w:r>
      <w:r w:rsidRPr="00F47797">
        <w:rPr>
          <w:rFonts w:eastAsia="Times New Roman"/>
          <w:i/>
          <w:color w:val="000000"/>
          <w:szCs w:val="22"/>
        </w:rPr>
        <w:t>satisfaction</w:t>
      </w:r>
      <w:r w:rsidRPr="00F47797">
        <w:rPr>
          <w:rFonts w:eastAsia="Times New Roman"/>
          <w:color w:val="000000"/>
          <w:szCs w:val="22"/>
        </w:rPr>
        <w:t xml:space="preserve">) </w:t>
      </w:r>
    </w:p>
    <w:p w:rsidR="00F47797" w:rsidRPr="00F47797" w:rsidRDefault="00F47797" w:rsidP="004F6C21">
      <w:pPr>
        <w:pBdr>
          <w:top w:val="nil"/>
          <w:left w:val="nil"/>
          <w:bottom w:val="nil"/>
          <w:right w:val="nil"/>
          <w:between w:val="nil"/>
        </w:pBdr>
        <w:ind w:left="426"/>
        <w:rPr>
          <w:rFonts w:eastAsia="Times New Roman"/>
          <w:color w:val="000000"/>
          <w:szCs w:val="22"/>
        </w:rPr>
      </w:pPr>
      <w:r w:rsidRPr="00F47797">
        <w:rPr>
          <w:rFonts w:eastAsia="Times New Roman"/>
          <w:color w:val="000000"/>
          <w:szCs w:val="22"/>
        </w:rPr>
        <w:t>didefinisikan sebagai kebebasan dari ketidaknyamanan, dan sikap positif terhadap penggunaan produk atau ukuran subjektif sebagaimana pengguna merasa tentang penggunaan sistem.</w:t>
      </w:r>
    </w:p>
    <w:p w:rsidR="00F47797" w:rsidRPr="00F47797" w:rsidRDefault="00F47797" w:rsidP="00F47797">
      <w:pPr>
        <w:rPr>
          <w:szCs w:val="22"/>
          <w:lang w:val="sv-SE"/>
        </w:rPr>
      </w:pPr>
    </w:p>
    <w:bookmarkEnd w:id="1"/>
    <w:p w:rsidR="00F47797" w:rsidRDefault="00F47797" w:rsidP="003C5ACE">
      <w:pPr>
        <w:pStyle w:val="Heading2"/>
        <w:ind w:left="426" w:hanging="426"/>
        <w:rPr>
          <w:sz w:val="22"/>
        </w:rPr>
      </w:pPr>
      <w:r>
        <w:rPr>
          <w:sz w:val="22"/>
        </w:rPr>
        <w:t>Teknik Analisis</w:t>
      </w:r>
    </w:p>
    <w:p w:rsidR="00F47797" w:rsidRPr="00F47797" w:rsidRDefault="00F47797" w:rsidP="003C5ACE">
      <w:pPr>
        <w:ind w:firstLine="425"/>
        <w:rPr>
          <w:rFonts w:eastAsia="Times New Roman"/>
          <w:szCs w:val="24"/>
        </w:rPr>
      </w:pPr>
      <w:r w:rsidRPr="00F47797">
        <w:rPr>
          <w:rFonts w:eastAsia="Times New Roman"/>
          <w:szCs w:val="24"/>
        </w:rPr>
        <w:t>Pada penelitian ini, digunakan beberapa teknik analisis agar dapat menguraikan hasil evaluasi yang telah dilakukan.</w:t>
      </w:r>
    </w:p>
    <w:p w:rsidR="00F47797" w:rsidRPr="00F47797" w:rsidRDefault="00F47797" w:rsidP="00F47797">
      <w:pPr>
        <w:ind w:left="426"/>
        <w:rPr>
          <w:lang w:val="sv-SE"/>
        </w:rPr>
      </w:pPr>
    </w:p>
    <w:p w:rsidR="009B47B5" w:rsidRDefault="00F47797" w:rsidP="002E3B4D">
      <w:pPr>
        <w:pStyle w:val="Heading3"/>
        <w:ind w:left="567" w:hanging="567"/>
      </w:pPr>
      <w:r>
        <w:t>Uji Validitas</w:t>
      </w:r>
    </w:p>
    <w:p w:rsidR="00F47797" w:rsidRPr="00F47797" w:rsidRDefault="00F47797" w:rsidP="002E3B4D">
      <w:pPr>
        <w:ind w:firstLine="567"/>
        <w:rPr>
          <w:rFonts w:eastAsia="Times New Roman"/>
          <w:szCs w:val="22"/>
        </w:rPr>
      </w:pPr>
      <w:r w:rsidRPr="00F47797">
        <w:rPr>
          <w:rFonts w:eastAsia="Times New Roman"/>
          <w:szCs w:val="22"/>
        </w:rPr>
        <w:t xml:space="preserve">Pengujian validitas penelitian ini menggunakan metode korelasi </w:t>
      </w:r>
      <w:r w:rsidRPr="00F47797">
        <w:rPr>
          <w:rFonts w:eastAsia="Times New Roman"/>
          <w:i/>
          <w:szCs w:val="22"/>
        </w:rPr>
        <w:t>pearson</w:t>
      </w:r>
      <w:r w:rsidRPr="00F47797">
        <w:rPr>
          <w:rFonts w:eastAsia="Times New Roman"/>
          <w:szCs w:val="22"/>
        </w:rPr>
        <w:t xml:space="preserve">. Item yang berkorelasi positif dengan kriteria (skor total) dan memiliki korelasi yang tinggi, menunjukkan bahwa item tersebut </w:t>
      </w:r>
      <w:r w:rsidRPr="00F47797">
        <w:rPr>
          <w:rFonts w:eastAsia="Times New Roman"/>
          <w:szCs w:val="22"/>
        </w:rPr>
        <w:lastRenderedPageBreak/>
        <w:t xml:space="preserve">memiliki validitas yang valid. Apabila alat ukur tersebut berada &lt; </w:t>
      </w:r>
      <w:r w:rsidRPr="00F47797">
        <w:rPr>
          <w:rFonts w:ascii="Cambria Math" w:eastAsia="Cambria Math" w:hAnsi="Cambria Math" w:cs="Cambria Math"/>
          <w:szCs w:val="22"/>
        </w:rPr>
        <w:t>𝑟</w:t>
      </w:r>
      <w:r w:rsidRPr="00F47797">
        <w:rPr>
          <w:rFonts w:eastAsia="Times New Roman"/>
          <w:szCs w:val="22"/>
        </w:rPr>
        <w:t xml:space="preserve"> </w:t>
      </w:r>
      <w:r w:rsidRPr="00F47797">
        <w:rPr>
          <w:rFonts w:ascii="Cambria Math" w:eastAsia="Cambria Math" w:hAnsi="Cambria Math" w:cs="Cambria Math"/>
          <w:szCs w:val="22"/>
        </w:rPr>
        <w:t>𝑡𝑎𝑏𝑒𝑙</w:t>
      </w:r>
      <w:r w:rsidRPr="00F47797">
        <w:rPr>
          <w:rFonts w:eastAsia="Times New Roman"/>
          <w:szCs w:val="22"/>
        </w:rPr>
        <w:t xml:space="preserve"> (tidak valid) dan &gt; </w:t>
      </w:r>
      <w:r w:rsidRPr="00F47797">
        <w:rPr>
          <w:rFonts w:ascii="Cambria Math" w:eastAsia="Cambria Math" w:hAnsi="Cambria Math" w:cs="Cambria Math"/>
          <w:szCs w:val="22"/>
        </w:rPr>
        <w:t>𝑟</w:t>
      </w:r>
      <w:r w:rsidRPr="00F47797">
        <w:rPr>
          <w:rFonts w:eastAsia="Times New Roman"/>
          <w:szCs w:val="22"/>
        </w:rPr>
        <w:t xml:space="preserve"> </w:t>
      </w:r>
      <w:r w:rsidRPr="00F47797">
        <w:rPr>
          <w:rFonts w:ascii="Cambria Math" w:eastAsia="Cambria Math" w:hAnsi="Cambria Math" w:cs="Cambria Math"/>
          <w:szCs w:val="22"/>
        </w:rPr>
        <w:t>𝑡𝑎𝑏𝑒𝑙</w:t>
      </w:r>
      <w:r w:rsidRPr="00F47797">
        <w:rPr>
          <w:rFonts w:eastAsia="Times New Roman"/>
          <w:szCs w:val="22"/>
        </w:rPr>
        <w:t xml:space="preserve"> (valid). Berikut adalah rumus untuk melakukan uji validitas </w:t>
      </w:r>
      <w:r w:rsidRPr="00F47797">
        <w:rPr>
          <w:rFonts w:eastAsia="Times New Roman"/>
          <w:szCs w:val="22"/>
        </w:rPr>
        <w:fldChar w:fldCharType="begin" w:fldLock="1"/>
      </w:r>
      <w:r w:rsidR="00476DFD">
        <w:rPr>
          <w:rFonts w:eastAsia="Times New Roman"/>
          <w:szCs w:val="22"/>
        </w:rPr>
        <w:instrText>ADDIN CSL_CITATION { "citationItems" : [ { "id" : "ITEM-1", "itemData" : { "DOI" : "10.25077/jmu.8.1.179-188.2019", "ISSN" : "2303-291X", "abstract" : "Penelitian ini dilakukan untuk mengetahui ukuran ketepatan kuesioner yang mengukur tingkat partisipasi politik masyarakat Kota Padang dengan menggunakan uji validitas dan uji reliabilitas. Uji validitas dilakukan untuk mengetahui instrumen atau pertanyaan dalam kuesioner benar-benar mengukur apa yang hendak diukur. Uji reliabilitas adalah pengujian indeks yang menunjukkan sejauh mana kuesioner dapat dipercaya atau diandalkan. Teknik pengambilan contoh acak yang digunakan dalam penelitian ini adalah pengambilan contoh acak gerombol bertahap. Kemudian untuk mendapatkan hasil penelitian, untuk uji validitas digunakan korelasi product moment sedangkan untuk uji reliabilitas digunakan formula cronbach\u2019s alpha (\u03b1). Penelitian ini menghasilkan nilai validitas untuk semua pernyataan yang digunakan dalam kuesioner menghasilkan nilai validitas lebih besar dari rtabel yang bernilai 0,210 dan berdasarkan uji reliabilitas diperoleh nilai cronbach\u2019s alpha (\u03b1) sebesar 0,90. Nilai ini lebih besar dari 0,6. Hal ini berarti kuesioner yang digunakan sudah reliabel. Dengan demikian pada penelitian ini membuktikan bahwa kuesioner yang digunakan untuk mengukur tingkat partisipasi politik masyarakat Kota Padang sudah valid dan reliabelKata Kunci: validitas, reliabilitas, partisipasi politik", "author" : [ { "dropping-particle" : "", "family" : "Amanda", "given" : "Livia", "non-dropping-particle" : "", "parse-names" : false, "suffix" : "" }, { "dropping-particle" : "", "family" : "Yanuar", "given" : "Ferra", "non-dropping-particle" : "", "parse-names" : false, "suffix" : "" }, { "dropping-particle" : "", "family" : "Devianto", "given" : "Dodi", "non-dropping-particle" : "", "parse-names" : false, "suffix" : "" } ], "container-title" : "Jurnal Matematika UNAND", "id" : "ITEM-1", "issue" : "1", "issued" : { "date-parts" : [ [ "2019" ] ] }, "page" : "179", "title" : "Uji Validitas dan Reliabilitas Tingkat Partisipasi Politik Masyarakat Kota Padang", "type" : "article-journal", "volume" : "8" }, "uris" : [ "http://www.mendeley.com/documents/?uuid=0c85320f-974b-481b-a156-918e21eeb14b" ] } ], "mendeley" : { "formattedCitation" : "[16]", "plainTextFormattedCitation" : "[16]", "previouslyFormattedCitation" : "[16]" }, "properties" : { "noteIndex" : 0 }, "schema" : "https://github.com/citation-style-language/schema/raw/master/csl-citation.json" }</w:instrText>
      </w:r>
      <w:r w:rsidRPr="00F47797">
        <w:rPr>
          <w:rFonts w:eastAsia="Times New Roman"/>
          <w:szCs w:val="22"/>
        </w:rPr>
        <w:fldChar w:fldCharType="separate"/>
      </w:r>
      <w:r w:rsidR="003A4C9C" w:rsidRPr="003A4C9C">
        <w:rPr>
          <w:rFonts w:eastAsia="Times New Roman"/>
          <w:noProof/>
          <w:szCs w:val="22"/>
        </w:rPr>
        <w:t>[16]</w:t>
      </w:r>
      <w:r w:rsidRPr="00F47797">
        <w:rPr>
          <w:rFonts w:eastAsia="Times New Roman"/>
          <w:szCs w:val="22"/>
        </w:rPr>
        <w:fldChar w:fldCharType="end"/>
      </w:r>
      <w:r w:rsidRPr="00F47797">
        <w:rPr>
          <w:rFonts w:eastAsia="Times New Roman"/>
          <w:szCs w:val="22"/>
        </w:rPr>
        <w:t>.</w:t>
      </w:r>
    </w:p>
    <w:p w:rsidR="00F47797" w:rsidRPr="00F47797" w:rsidRDefault="00F47797" w:rsidP="00F47797">
      <w:pPr>
        <w:rPr>
          <w:rFonts w:eastAsia="Times New Roman"/>
          <w:szCs w:val="22"/>
        </w:rPr>
      </w:pPr>
    </w:p>
    <w:p w:rsidR="00F47797" w:rsidRPr="00F47797" w:rsidRDefault="00F47797" w:rsidP="00F47797">
      <w:pPr>
        <w:jc w:val="right"/>
        <w:rPr>
          <w:rFonts w:eastAsia="Times New Roman"/>
          <w:szCs w:val="22"/>
        </w:rPr>
      </w:pPr>
      <m:oMath>
        <m:r>
          <w:rPr>
            <w:rFonts w:ascii="Cambria Math" w:hAnsi="Cambria Math"/>
            <w:szCs w:val="22"/>
          </w:rPr>
          <m:t>r</m:t>
        </m:r>
        <m:r>
          <m:rPr>
            <m:sty m:val="p"/>
          </m:rPr>
          <w:rPr>
            <w:rFonts w:ascii="Cambria Math" w:hAnsi="Cambria Math"/>
            <w:szCs w:val="22"/>
          </w:rPr>
          <m:t>=</m:t>
        </m:r>
        <m:f>
          <m:fPr>
            <m:ctrlPr>
              <w:rPr>
                <w:rFonts w:ascii="Cambria Math" w:hAnsi="Cambria Math"/>
                <w:szCs w:val="22"/>
              </w:rPr>
            </m:ctrlPr>
          </m:fPr>
          <m:num>
            <m:r>
              <m:rPr>
                <m:sty m:val="p"/>
              </m:rPr>
              <w:rPr>
                <w:rFonts w:ascii="Cambria Math" w:hAnsi="Cambria Math"/>
                <w:szCs w:val="22"/>
              </w:rPr>
              <m:t>n∑-</m:t>
            </m:r>
            <m:d>
              <m:dPr>
                <m:ctrlPr>
                  <w:rPr>
                    <w:rFonts w:ascii="Cambria Math" w:hAnsi="Cambria Math"/>
                    <w:szCs w:val="22"/>
                  </w:rPr>
                </m:ctrlPr>
              </m:dPr>
              <m:e>
                <m:nary>
                  <m:naryPr>
                    <m:chr m:val="∑"/>
                    <m:limLoc m:val="undOvr"/>
                    <m:subHide m:val="1"/>
                    <m:supHide m:val="1"/>
                    <m:ctrlPr>
                      <w:rPr>
                        <w:rFonts w:ascii="Cambria Math" w:hAnsi="Cambria Math"/>
                        <w:i/>
                        <w:szCs w:val="22"/>
                      </w:rPr>
                    </m:ctrlPr>
                  </m:naryPr>
                  <m:sub/>
                  <m:sup/>
                  <m:e>
                    <m:r>
                      <w:rPr>
                        <w:rFonts w:ascii="Cambria Math" w:hAnsi="Cambria Math"/>
                        <w:szCs w:val="22"/>
                      </w:rPr>
                      <m:t>x</m:t>
                    </m:r>
                    <m:d>
                      <m:dPr>
                        <m:ctrlPr>
                          <w:rPr>
                            <w:rFonts w:ascii="Cambria Math" w:hAnsi="Cambria Math"/>
                            <w:i/>
                            <w:szCs w:val="22"/>
                          </w:rPr>
                        </m:ctrlPr>
                      </m:dPr>
                      <m:e>
                        <m:nary>
                          <m:naryPr>
                            <m:chr m:val="∑"/>
                            <m:limLoc m:val="undOvr"/>
                            <m:subHide m:val="1"/>
                            <m:supHide m:val="1"/>
                            <m:ctrlPr>
                              <w:rPr>
                                <w:rFonts w:ascii="Cambria Math" w:hAnsi="Cambria Math"/>
                                <w:i/>
                                <w:szCs w:val="22"/>
                              </w:rPr>
                            </m:ctrlPr>
                          </m:naryPr>
                          <m:sub/>
                          <m:sup/>
                          <m:e>
                            <m:r>
                              <w:rPr>
                                <w:rFonts w:ascii="Cambria Math" w:hAnsi="Cambria Math"/>
                                <w:szCs w:val="22"/>
                              </w:rPr>
                              <m:t>y</m:t>
                            </m:r>
                          </m:e>
                        </m:nary>
                      </m:e>
                    </m:d>
                  </m:e>
                </m:nary>
              </m:e>
            </m:d>
          </m:num>
          <m:den>
            <m:rad>
              <m:radPr>
                <m:degHide m:val="1"/>
                <m:ctrlPr>
                  <w:rPr>
                    <w:rFonts w:ascii="Cambria Math" w:hAnsi="Cambria Math"/>
                    <w:szCs w:val="22"/>
                  </w:rPr>
                </m:ctrlPr>
              </m:radPr>
              <m:deg/>
              <m:e>
                <m:d>
                  <m:dPr>
                    <m:begChr m:val="{"/>
                    <m:endChr m:val="}"/>
                    <m:ctrlPr>
                      <w:rPr>
                        <w:rFonts w:ascii="Cambria Math" w:hAnsi="Cambria Math"/>
                        <w:i/>
                        <w:szCs w:val="22"/>
                      </w:rPr>
                    </m:ctrlPr>
                  </m:dPr>
                  <m:e>
                    <m:r>
                      <w:rPr>
                        <w:rFonts w:ascii="Cambria Math" w:hAnsi="Cambria Math"/>
                        <w:szCs w:val="22"/>
                      </w:rPr>
                      <m:t>n</m:t>
                    </m:r>
                    <m:nary>
                      <m:naryPr>
                        <m:chr m:val="∑"/>
                        <m:limLoc m:val="undOvr"/>
                        <m:subHide m:val="1"/>
                        <m:supHide m:val="1"/>
                        <m:ctrlPr>
                          <w:rPr>
                            <w:rFonts w:ascii="Cambria Math" w:hAnsi="Cambria Math"/>
                            <w:i/>
                            <w:szCs w:val="22"/>
                          </w:rPr>
                        </m:ctrlPr>
                      </m:naryPr>
                      <m:sub/>
                      <m:sup/>
                      <m:e>
                        <m:sSup>
                          <m:sSupPr>
                            <m:ctrlPr>
                              <w:rPr>
                                <w:rFonts w:ascii="Cambria Math" w:hAnsi="Cambria Math"/>
                                <w:i/>
                                <w:szCs w:val="22"/>
                              </w:rPr>
                            </m:ctrlPr>
                          </m:sSupPr>
                          <m:e>
                            <m:r>
                              <w:rPr>
                                <w:rFonts w:ascii="Cambria Math" w:hAnsi="Cambria Math"/>
                                <w:szCs w:val="22"/>
                              </w:rPr>
                              <m:t>x</m:t>
                            </m:r>
                          </m:e>
                          <m:sup>
                            <m:r>
                              <w:rPr>
                                <w:rFonts w:ascii="Cambria Math" w:hAnsi="Cambria Math"/>
                                <w:szCs w:val="22"/>
                              </w:rPr>
                              <m:t>2</m:t>
                            </m:r>
                          </m:sup>
                        </m:sSup>
                        <m:r>
                          <w:rPr>
                            <w:rFonts w:ascii="Cambria Math" w:hAnsi="Cambria Math"/>
                            <w:szCs w:val="22"/>
                          </w:rPr>
                          <m:t>-(</m:t>
                        </m:r>
                        <m:nary>
                          <m:naryPr>
                            <m:chr m:val="∑"/>
                            <m:limLoc m:val="undOvr"/>
                            <m:subHide m:val="1"/>
                            <m:supHide m:val="1"/>
                            <m:ctrlPr>
                              <w:rPr>
                                <w:rFonts w:ascii="Cambria Math" w:hAnsi="Cambria Math"/>
                                <w:i/>
                                <w:szCs w:val="22"/>
                              </w:rPr>
                            </m:ctrlPr>
                          </m:naryPr>
                          <m:sub/>
                          <m:sup/>
                          <m:e>
                            <m:r>
                              <w:rPr>
                                <w:rFonts w:ascii="Cambria Math" w:hAnsi="Cambria Math"/>
                                <w:szCs w:val="22"/>
                              </w:rPr>
                              <m:t>x</m:t>
                            </m:r>
                            <m:sSup>
                              <m:sSupPr>
                                <m:ctrlPr>
                                  <w:rPr>
                                    <w:rFonts w:ascii="Cambria Math" w:hAnsi="Cambria Math"/>
                                    <w:i/>
                                    <w:szCs w:val="22"/>
                                  </w:rPr>
                                </m:ctrlPr>
                              </m:sSupPr>
                              <m:e>
                                <m:r>
                                  <w:rPr>
                                    <w:rFonts w:ascii="Cambria Math" w:hAnsi="Cambria Math"/>
                                    <w:szCs w:val="22"/>
                                  </w:rPr>
                                  <m:t>)</m:t>
                                </m:r>
                              </m:e>
                              <m:sup>
                                <m:r>
                                  <w:rPr>
                                    <w:rFonts w:ascii="Cambria Math" w:hAnsi="Cambria Math"/>
                                    <w:szCs w:val="22"/>
                                  </w:rPr>
                                  <m:t>2</m:t>
                                </m:r>
                              </m:sup>
                            </m:sSup>
                          </m:e>
                        </m:nary>
                      </m:e>
                    </m:nary>
                  </m:e>
                </m:d>
                <m:d>
                  <m:dPr>
                    <m:begChr m:val="{"/>
                    <m:endChr m:val="}"/>
                    <m:ctrlPr>
                      <w:rPr>
                        <w:rFonts w:ascii="Cambria Math" w:hAnsi="Cambria Math"/>
                        <w:i/>
                        <w:szCs w:val="22"/>
                      </w:rPr>
                    </m:ctrlPr>
                  </m:dPr>
                  <m:e>
                    <m:r>
                      <w:rPr>
                        <w:rFonts w:ascii="Cambria Math" w:hAnsi="Cambria Math"/>
                        <w:szCs w:val="22"/>
                      </w:rPr>
                      <m:t>n</m:t>
                    </m:r>
                    <m:nary>
                      <m:naryPr>
                        <m:chr m:val="∑"/>
                        <m:limLoc m:val="undOvr"/>
                        <m:subHide m:val="1"/>
                        <m:supHide m:val="1"/>
                        <m:ctrlPr>
                          <w:rPr>
                            <w:rFonts w:ascii="Cambria Math" w:hAnsi="Cambria Math"/>
                            <w:i/>
                            <w:szCs w:val="22"/>
                          </w:rPr>
                        </m:ctrlPr>
                      </m:naryPr>
                      <m:sub/>
                      <m:sup/>
                      <m:e>
                        <m:sSup>
                          <m:sSupPr>
                            <m:ctrlPr>
                              <w:rPr>
                                <w:rFonts w:ascii="Cambria Math" w:hAnsi="Cambria Math"/>
                                <w:i/>
                                <w:szCs w:val="22"/>
                              </w:rPr>
                            </m:ctrlPr>
                          </m:sSupPr>
                          <m:e>
                            <m:r>
                              <w:rPr>
                                <w:rFonts w:ascii="Cambria Math" w:hAnsi="Cambria Math"/>
                                <w:szCs w:val="22"/>
                              </w:rPr>
                              <m:t>y</m:t>
                            </m:r>
                          </m:e>
                          <m:sup>
                            <m:r>
                              <w:rPr>
                                <w:rFonts w:ascii="Cambria Math" w:hAnsi="Cambria Math"/>
                                <w:szCs w:val="22"/>
                              </w:rPr>
                              <m:t>2</m:t>
                            </m:r>
                          </m:sup>
                        </m:sSup>
                        <m:r>
                          <w:rPr>
                            <w:rFonts w:ascii="Cambria Math" w:hAnsi="Cambria Math"/>
                            <w:szCs w:val="22"/>
                          </w:rPr>
                          <m:t>-(</m:t>
                        </m:r>
                        <m:nary>
                          <m:naryPr>
                            <m:chr m:val="∑"/>
                            <m:limLoc m:val="undOvr"/>
                            <m:subHide m:val="1"/>
                            <m:supHide m:val="1"/>
                            <m:ctrlPr>
                              <w:rPr>
                                <w:rFonts w:ascii="Cambria Math" w:hAnsi="Cambria Math"/>
                                <w:i/>
                                <w:szCs w:val="22"/>
                              </w:rPr>
                            </m:ctrlPr>
                          </m:naryPr>
                          <m:sub/>
                          <m:sup/>
                          <m:e>
                            <m:r>
                              <w:rPr>
                                <w:rFonts w:ascii="Cambria Math" w:hAnsi="Cambria Math"/>
                                <w:szCs w:val="22"/>
                              </w:rPr>
                              <m:t>y</m:t>
                            </m:r>
                            <m:sSup>
                              <m:sSupPr>
                                <m:ctrlPr>
                                  <w:rPr>
                                    <w:rFonts w:ascii="Cambria Math" w:hAnsi="Cambria Math"/>
                                    <w:i/>
                                    <w:szCs w:val="22"/>
                                  </w:rPr>
                                </m:ctrlPr>
                              </m:sSupPr>
                              <m:e>
                                <m:r>
                                  <w:rPr>
                                    <w:rFonts w:ascii="Cambria Math" w:hAnsi="Cambria Math"/>
                                    <w:szCs w:val="22"/>
                                  </w:rPr>
                                  <m:t>)</m:t>
                                </m:r>
                              </m:e>
                              <m:sup>
                                <m:r>
                                  <w:rPr>
                                    <w:rFonts w:ascii="Cambria Math" w:hAnsi="Cambria Math"/>
                                    <w:szCs w:val="22"/>
                                  </w:rPr>
                                  <m:t>2</m:t>
                                </m:r>
                              </m:sup>
                            </m:sSup>
                          </m:e>
                        </m:nary>
                      </m:e>
                    </m:nary>
                  </m:e>
                </m:d>
              </m:e>
            </m:rad>
          </m:den>
        </m:f>
      </m:oMath>
      <w:r w:rsidRPr="00F47797">
        <w:rPr>
          <w:rFonts w:eastAsiaTheme="minorEastAsia"/>
          <w:szCs w:val="22"/>
        </w:rPr>
        <w:t xml:space="preserve">                   </w:t>
      </w:r>
      <w:r>
        <w:rPr>
          <w:rFonts w:eastAsiaTheme="minorEastAsia"/>
          <w:szCs w:val="22"/>
        </w:rPr>
        <w:t xml:space="preserve">                              (1</w:t>
      </w:r>
      <w:r w:rsidRPr="00F47797">
        <w:rPr>
          <w:rFonts w:eastAsiaTheme="minorEastAsia"/>
          <w:szCs w:val="22"/>
        </w:rPr>
        <w:t xml:space="preserve">)                                             </w:t>
      </w:r>
      <w:r w:rsidRPr="00F47797">
        <w:rPr>
          <w:rFonts w:eastAsia="Times New Roman"/>
          <w:szCs w:val="22"/>
        </w:rPr>
        <w:t xml:space="preserve">                                             </w:t>
      </w:r>
    </w:p>
    <w:p w:rsidR="00F47797" w:rsidRPr="00F47797" w:rsidRDefault="00F47797" w:rsidP="00F47797">
      <w:pPr>
        <w:rPr>
          <w:rFonts w:eastAsia="Times New Roman"/>
          <w:szCs w:val="22"/>
        </w:rPr>
      </w:pPr>
      <w:r w:rsidRPr="00F47797">
        <w:rPr>
          <w:rFonts w:eastAsia="Times New Roman"/>
          <w:szCs w:val="22"/>
        </w:rPr>
        <w:t>Keterangan:</w:t>
      </w:r>
    </w:p>
    <w:p w:rsidR="00F47797" w:rsidRPr="00F47797" w:rsidRDefault="00F47797" w:rsidP="00F47797">
      <w:pPr>
        <w:rPr>
          <w:rFonts w:eastAsia="Times New Roman"/>
          <w:szCs w:val="22"/>
        </w:rPr>
      </w:pPr>
      <w:r w:rsidRPr="00F47797">
        <w:rPr>
          <w:rFonts w:eastAsia="Times New Roman"/>
          <w:szCs w:val="22"/>
        </w:rPr>
        <w:t xml:space="preserve">r = koefisien korelasi </w:t>
      </w:r>
    </w:p>
    <w:p w:rsidR="00F47797" w:rsidRPr="00F47797" w:rsidRDefault="00F47797" w:rsidP="00F47797">
      <w:pPr>
        <w:rPr>
          <w:rFonts w:eastAsia="Times New Roman"/>
          <w:szCs w:val="22"/>
        </w:rPr>
      </w:pPr>
      <w:r w:rsidRPr="00F47797">
        <w:rPr>
          <w:rFonts w:eastAsia="Times New Roman"/>
          <w:szCs w:val="22"/>
        </w:rPr>
        <w:t xml:space="preserve">x = skor pertanyaan tiap nomor </w:t>
      </w:r>
    </w:p>
    <w:p w:rsidR="00F47797" w:rsidRPr="00F47797" w:rsidRDefault="00F47797" w:rsidP="00F47797">
      <w:pPr>
        <w:rPr>
          <w:rFonts w:eastAsia="Times New Roman"/>
          <w:szCs w:val="22"/>
        </w:rPr>
      </w:pPr>
      <w:r w:rsidRPr="00F47797">
        <w:rPr>
          <w:rFonts w:eastAsia="Times New Roman"/>
          <w:szCs w:val="22"/>
        </w:rPr>
        <w:t xml:space="preserve">y = jumlah skor total pertanyaan </w:t>
      </w:r>
    </w:p>
    <w:p w:rsidR="00F47797" w:rsidRPr="00F47797" w:rsidRDefault="00F47797" w:rsidP="00F47797">
      <w:pPr>
        <w:rPr>
          <w:rFonts w:eastAsia="Times New Roman"/>
          <w:szCs w:val="22"/>
        </w:rPr>
      </w:pPr>
      <w:r w:rsidRPr="00F47797">
        <w:rPr>
          <w:rFonts w:eastAsia="Times New Roman"/>
          <w:szCs w:val="22"/>
        </w:rPr>
        <w:t>n = jumlah responden</w:t>
      </w:r>
    </w:p>
    <w:p w:rsidR="00F47797" w:rsidRPr="00F47797" w:rsidRDefault="00F47797" w:rsidP="00F47797">
      <w:pPr>
        <w:rPr>
          <w:rFonts w:eastAsia="Times New Roman"/>
          <w:szCs w:val="22"/>
        </w:rPr>
      </w:pPr>
    </w:p>
    <w:p w:rsidR="00F47797" w:rsidRPr="00F47797" w:rsidRDefault="00F47797" w:rsidP="00F47797">
      <w:pPr>
        <w:ind w:firstLine="426"/>
        <w:rPr>
          <w:rFonts w:eastAsia="Times New Roman"/>
          <w:szCs w:val="22"/>
        </w:rPr>
      </w:pPr>
      <w:r w:rsidRPr="00F47797">
        <w:rPr>
          <w:rFonts w:eastAsia="Times New Roman"/>
          <w:szCs w:val="22"/>
        </w:rPr>
        <w:t xml:space="preserve">Tujuan dilakukan uji validitas tidak lain untuk mengetahui pertanyaan mana yang valid maupun yang tidak valid, dengan mengkonsultasikan data tersebut dengan tingkat signifikan r tabel apabila alat ukur tersebut berada &lt; </w:t>
      </w:r>
      <w:r w:rsidRPr="00F47797">
        <w:rPr>
          <w:rFonts w:ascii="Cambria Math" w:eastAsia="Cambria Math" w:hAnsi="Cambria Math" w:cs="Cambria Math"/>
          <w:szCs w:val="22"/>
        </w:rPr>
        <w:t>𝑟</w:t>
      </w:r>
      <w:r w:rsidRPr="00F47797">
        <w:rPr>
          <w:rFonts w:eastAsia="Times New Roman"/>
          <w:szCs w:val="22"/>
        </w:rPr>
        <w:t xml:space="preserve"> </w:t>
      </w:r>
      <w:r w:rsidRPr="00F47797">
        <w:rPr>
          <w:rFonts w:ascii="Cambria Math" w:eastAsia="Cambria Math" w:hAnsi="Cambria Math" w:cs="Cambria Math"/>
          <w:szCs w:val="22"/>
        </w:rPr>
        <w:t>𝑡𝑎𝑏𝑒𝑙</w:t>
      </w:r>
      <w:r w:rsidRPr="00F47797">
        <w:rPr>
          <w:rFonts w:eastAsia="Times New Roman"/>
          <w:szCs w:val="22"/>
        </w:rPr>
        <w:t xml:space="preserve"> (tidak valid). Pengujian statistik mengacu pada kriteria: </w:t>
      </w:r>
    </w:p>
    <w:p w:rsidR="00F47797" w:rsidRPr="00F47797" w:rsidRDefault="00F47797" w:rsidP="00F47797">
      <w:pPr>
        <w:rPr>
          <w:rFonts w:eastAsia="Times New Roman"/>
          <w:szCs w:val="22"/>
        </w:rPr>
      </w:pPr>
      <w:r w:rsidRPr="00F47797">
        <w:rPr>
          <w:rFonts w:eastAsia="Times New Roman"/>
          <w:szCs w:val="22"/>
        </w:rPr>
        <w:t xml:space="preserve">a. </w:t>
      </w:r>
      <w:r w:rsidRPr="00F47797">
        <w:rPr>
          <w:rFonts w:ascii="Cambria Math" w:eastAsia="Cambria Math" w:hAnsi="Cambria Math" w:cs="Cambria Math"/>
          <w:szCs w:val="22"/>
        </w:rPr>
        <w:t>𝑟</w:t>
      </w:r>
      <w:r w:rsidRPr="00F47797">
        <w:rPr>
          <w:rFonts w:eastAsia="Times New Roman"/>
          <w:szCs w:val="22"/>
        </w:rPr>
        <w:t xml:space="preserve"> ℎ</w:t>
      </w:r>
      <w:r w:rsidRPr="00F47797">
        <w:rPr>
          <w:rFonts w:ascii="Cambria Math" w:eastAsia="Cambria Math" w:hAnsi="Cambria Math" w:cs="Cambria Math"/>
          <w:szCs w:val="22"/>
        </w:rPr>
        <w:t>𝑖𝑡𝑢𝑛𝑔</w:t>
      </w:r>
      <w:r w:rsidRPr="00F47797">
        <w:rPr>
          <w:rFonts w:eastAsia="Times New Roman"/>
          <w:szCs w:val="22"/>
        </w:rPr>
        <w:t xml:space="preserve"> &lt; </w:t>
      </w:r>
      <w:r w:rsidRPr="00F47797">
        <w:rPr>
          <w:rFonts w:ascii="Cambria Math" w:eastAsia="Cambria Math" w:hAnsi="Cambria Math" w:cs="Cambria Math"/>
          <w:szCs w:val="22"/>
        </w:rPr>
        <w:t>𝑟</w:t>
      </w:r>
      <w:r w:rsidRPr="00F47797">
        <w:rPr>
          <w:rFonts w:eastAsia="Times New Roman"/>
          <w:szCs w:val="22"/>
        </w:rPr>
        <w:t xml:space="preserve"> </w:t>
      </w:r>
      <w:r w:rsidRPr="00F47797">
        <w:rPr>
          <w:rFonts w:ascii="Cambria Math" w:eastAsia="Cambria Math" w:hAnsi="Cambria Math" w:cs="Cambria Math"/>
          <w:szCs w:val="22"/>
        </w:rPr>
        <w:t>𝑡𝑎𝑏𝑒𝑙</w:t>
      </w:r>
      <w:r w:rsidRPr="00F47797">
        <w:rPr>
          <w:rFonts w:eastAsia="Times New Roman"/>
          <w:szCs w:val="22"/>
        </w:rPr>
        <w:t xml:space="preserve"> maka tidak valid. </w:t>
      </w:r>
    </w:p>
    <w:p w:rsidR="00F47797" w:rsidRDefault="00F47797" w:rsidP="00F47797">
      <w:pPr>
        <w:rPr>
          <w:rFonts w:eastAsia="Times New Roman"/>
          <w:szCs w:val="22"/>
        </w:rPr>
      </w:pPr>
      <w:r w:rsidRPr="00F47797">
        <w:rPr>
          <w:rFonts w:eastAsia="Times New Roman"/>
          <w:szCs w:val="22"/>
        </w:rPr>
        <w:t xml:space="preserve">b. </w:t>
      </w:r>
      <w:r w:rsidRPr="00F47797">
        <w:rPr>
          <w:rFonts w:ascii="Cambria Math" w:eastAsia="Cambria Math" w:hAnsi="Cambria Math" w:cs="Cambria Math"/>
          <w:szCs w:val="22"/>
        </w:rPr>
        <w:t>𝑟</w:t>
      </w:r>
      <w:r w:rsidRPr="00F47797">
        <w:rPr>
          <w:rFonts w:eastAsia="Times New Roman"/>
          <w:szCs w:val="22"/>
        </w:rPr>
        <w:t xml:space="preserve"> ℎ</w:t>
      </w:r>
      <w:r w:rsidRPr="00F47797">
        <w:rPr>
          <w:rFonts w:ascii="Cambria Math" w:eastAsia="Cambria Math" w:hAnsi="Cambria Math" w:cs="Cambria Math"/>
          <w:szCs w:val="22"/>
        </w:rPr>
        <w:t>𝑖𝑡𝑢𝑛𝑔</w:t>
      </w:r>
      <w:r w:rsidRPr="00F47797">
        <w:rPr>
          <w:rFonts w:eastAsia="Times New Roman"/>
          <w:szCs w:val="22"/>
        </w:rPr>
        <w:t xml:space="preserve"> &gt; </w:t>
      </w:r>
      <w:r w:rsidRPr="00F47797">
        <w:rPr>
          <w:rFonts w:ascii="Cambria Math" w:eastAsia="Cambria Math" w:hAnsi="Cambria Math" w:cs="Cambria Math"/>
          <w:szCs w:val="22"/>
        </w:rPr>
        <w:t>𝑟</w:t>
      </w:r>
      <w:r w:rsidRPr="00F47797">
        <w:rPr>
          <w:rFonts w:eastAsia="Times New Roman"/>
          <w:szCs w:val="22"/>
        </w:rPr>
        <w:t xml:space="preserve"> </w:t>
      </w:r>
      <w:r w:rsidRPr="00F47797">
        <w:rPr>
          <w:rFonts w:ascii="Cambria Math" w:eastAsia="Cambria Math" w:hAnsi="Cambria Math" w:cs="Cambria Math"/>
          <w:szCs w:val="22"/>
        </w:rPr>
        <w:t>𝑡𝑎𝑏𝑒𝑙</w:t>
      </w:r>
      <w:r w:rsidRPr="00F47797">
        <w:rPr>
          <w:rFonts w:eastAsia="Times New Roman"/>
          <w:szCs w:val="22"/>
        </w:rPr>
        <w:t xml:space="preserve"> maka valid.</w:t>
      </w:r>
    </w:p>
    <w:p w:rsidR="001379B9" w:rsidRPr="00F47797" w:rsidRDefault="001379B9" w:rsidP="00F47797">
      <w:pPr>
        <w:rPr>
          <w:rFonts w:eastAsia="Times New Roman"/>
          <w:szCs w:val="22"/>
        </w:rPr>
      </w:pPr>
    </w:p>
    <w:p w:rsidR="001379B9" w:rsidRDefault="001379B9" w:rsidP="003C5ACE">
      <w:pPr>
        <w:pStyle w:val="Heading3"/>
        <w:ind w:left="567" w:hanging="567"/>
      </w:pPr>
      <w:r>
        <w:t>Uji Reliabilitas</w:t>
      </w:r>
    </w:p>
    <w:p w:rsidR="006E1B1B" w:rsidRPr="006E1B1B" w:rsidRDefault="006E1B1B" w:rsidP="003C5ACE">
      <w:pPr>
        <w:ind w:firstLine="567"/>
        <w:rPr>
          <w:rFonts w:eastAsia="Times New Roman"/>
          <w:szCs w:val="22"/>
        </w:rPr>
      </w:pPr>
      <w:r w:rsidRPr="006E1B1B">
        <w:rPr>
          <w:rFonts w:eastAsia="Times New Roman"/>
          <w:szCs w:val="22"/>
        </w:rPr>
        <w:t xml:space="preserve">Uji reliabilitas didefinisikan sebagai volume kestabilan dan konsistensi responden ketika menjawab pertanyaan yang merupakan dimensi suatu variabel yang disusun dalam suatu bentuk kuesioner. Hasil pengujian reliabilitas disimpulkan berdasarkan tabel </w:t>
      </w:r>
      <w:r w:rsidRPr="006E1B1B">
        <w:rPr>
          <w:rFonts w:eastAsia="Times New Roman"/>
          <w:i/>
          <w:szCs w:val="22"/>
        </w:rPr>
        <w:t>reliability statistics</w:t>
      </w:r>
      <w:r w:rsidRPr="006E1B1B">
        <w:rPr>
          <w:rFonts w:eastAsia="Times New Roman"/>
          <w:szCs w:val="22"/>
        </w:rPr>
        <w:t xml:space="preserve"> dengan teknik </w:t>
      </w:r>
      <w:r w:rsidRPr="006E1B1B">
        <w:rPr>
          <w:rFonts w:eastAsia="Times New Roman"/>
          <w:i/>
          <w:szCs w:val="22"/>
        </w:rPr>
        <w:t>Cronbach’s Alpha</w:t>
      </w:r>
      <w:r w:rsidRPr="006E1B1B">
        <w:rPr>
          <w:rFonts w:eastAsia="Times New Roman"/>
          <w:szCs w:val="22"/>
        </w:rPr>
        <w:t xml:space="preserve">. Pada pengujian reliabilitas menggunakan teori dasar dengan membandingkan </w:t>
      </w:r>
      <w:r w:rsidRPr="006E1B1B">
        <w:rPr>
          <w:rFonts w:eastAsia="Times New Roman"/>
          <w:i/>
          <w:szCs w:val="22"/>
        </w:rPr>
        <w:t>Cronbach Alpha</w:t>
      </w:r>
      <w:r w:rsidRPr="006E1B1B">
        <w:rPr>
          <w:rFonts w:eastAsia="Times New Roman"/>
          <w:szCs w:val="22"/>
        </w:rPr>
        <w:t xml:space="preserve"> dengan </w:t>
      </w:r>
      <w:r w:rsidRPr="006E1B1B">
        <w:rPr>
          <w:rFonts w:ascii="Cambria Math" w:eastAsia="Cambria Math" w:hAnsi="Cambria Math" w:cs="Cambria Math"/>
          <w:szCs w:val="22"/>
        </w:rPr>
        <w:t>𝑟</w:t>
      </w:r>
      <w:r w:rsidRPr="006E1B1B">
        <w:rPr>
          <w:rFonts w:eastAsia="Times New Roman"/>
          <w:szCs w:val="22"/>
        </w:rPr>
        <w:t xml:space="preserve"> – </w:t>
      </w:r>
      <w:r w:rsidRPr="006E1B1B">
        <w:rPr>
          <w:rFonts w:ascii="Cambria Math" w:eastAsia="Cambria Math" w:hAnsi="Cambria Math" w:cs="Cambria Math"/>
          <w:szCs w:val="22"/>
        </w:rPr>
        <w:t>𝑡𝑎𝑏𝑒𝑙</w:t>
      </w:r>
      <w:r w:rsidRPr="006E1B1B">
        <w:rPr>
          <w:rFonts w:eastAsia="Times New Roman"/>
          <w:szCs w:val="22"/>
        </w:rPr>
        <w:t xml:space="preserve"> </w:t>
      </w:r>
      <w:r w:rsidRPr="006E1B1B">
        <w:rPr>
          <w:rFonts w:eastAsia="Times New Roman"/>
          <w:szCs w:val="22"/>
        </w:rPr>
        <w:fldChar w:fldCharType="begin" w:fldLock="1"/>
      </w:r>
      <w:r w:rsidR="00476DFD">
        <w:rPr>
          <w:rFonts w:eastAsia="Times New Roman"/>
          <w:szCs w:val="22"/>
        </w:rPr>
        <w:instrText>ADDIN CSL_CITATION { "citationItems" : [ { "id" : "ITEM-1", "itemData" : { "DOI" : "10.25077/jmu.8.1.179-188.2019", "ISSN" : "2303-291X", "abstract" : "Penelitian ini dilakukan untuk mengetahui ukuran ketepatan kuesioner yang mengukur tingkat partisipasi politik masyarakat Kota Padang dengan menggunakan uji validitas dan uji reliabilitas. Uji validitas dilakukan untuk mengetahui instrumen atau pertanyaan dalam kuesioner benar-benar mengukur apa yang hendak diukur. Uji reliabilitas adalah pengujian indeks yang menunjukkan sejauh mana kuesioner dapat dipercaya atau diandalkan. Teknik pengambilan contoh acak yang digunakan dalam penelitian ini adalah pengambilan contoh acak gerombol bertahap. Kemudian untuk mendapatkan hasil penelitian, untuk uji validitas digunakan korelasi product moment sedangkan untuk uji reliabilitas digunakan formula cronbach\u2019s alpha (\u03b1). Penelitian ini menghasilkan nilai validitas untuk semua pernyataan yang digunakan dalam kuesioner menghasilkan nilai validitas lebih besar dari rtabel yang bernilai 0,210 dan berdasarkan uji reliabilitas diperoleh nilai cronbach\u2019s alpha (\u03b1) sebesar 0,90. Nilai ini lebih besar dari 0,6. Hal ini berarti kuesioner yang digunakan sudah reliabel. Dengan demikian pada penelitian ini membuktikan bahwa kuesioner yang digunakan untuk mengukur tingkat partisipasi politik masyarakat Kota Padang sudah valid dan reliabelKata Kunci: validitas, reliabilitas, partisipasi politik", "author" : [ { "dropping-particle" : "", "family" : "Amanda", "given" : "Livia", "non-dropping-particle" : "", "parse-names" : false, "suffix" : "" }, { "dropping-particle" : "", "family" : "Yanuar", "given" : "Ferra", "non-dropping-particle" : "", "parse-names" : false, "suffix" : "" }, { "dropping-particle" : "", "family" : "Devianto", "given" : "Dodi", "non-dropping-particle" : "", "parse-names" : false, "suffix" : "" } ], "container-title" : "Jurnal Matematika UNAND", "id" : "ITEM-1", "issue" : "1", "issued" : { "date-parts" : [ [ "2019" ] ] }, "page" : "179", "title" : "Uji Validitas dan Reliabilitas Tingkat Partisipasi Politik Masyarakat Kota Padang", "type" : "article-journal", "volume" : "8" }, "uris" : [ "http://www.mendeley.com/documents/?uuid=0c85320f-974b-481b-a156-918e21eeb14b" ] } ], "mendeley" : { "formattedCitation" : "[16]", "plainTextFormattedCitation" : "[16]", "previouslyFormattedCitation" : "[16]" }, "properties" : { "noteIndex" : 0 }, "schema" : "https://github.com/citation-style-language/schema/raw/master/csl-citation.json" }</w:instrText>
      </w:r>
      <w:r w:rsidRPr="006E1B1B">
        <w:rPr>
          <w:rFonts w:eastAsia="Times New Roman"/>
          <w:szCs w:val="22"/>
        </w:rPr>
        <w:fldChar w:fldCharType="separate"/>
      </w:r>
      <w:r w:rsidR="003A4C9C" w:rsidRPr="003A4C9C">
        <w:rPr>
          <w:rFonts w:eastAsia="Times New Roman"/>
          <w:noProof/>
          <w:szCs w:val="22"/>
        </w:rPr>
        <w:t>[16]</w:t>
      </w:r>
      <w:r w:rsidRPr="006E1B1B">
        <w:rPr>
          <w:rFonts w:eastAsia="Times New Roman"/>
          <w:szCs w:val="22"/>
        </w:rPr>
        <w:fldChar w:fldCharType="end"/>
      </w:r>
      <w:r w:rsidRPr="006E1B1B">
        <w:rPr>
          <w:rFonts w:eastAsia="Times New Roman"/>
          <w:szCs w:val="22"/>
        </w:rPr>
        <w:t xml:space="preserve">. Dimana jika </w:t>
      </w:r>
    </w:p>
    <w:p w:rsidR="006E1B1B" w:rsidRPr="006E1B1B" w:rsidRDefault="006E1B1B" w:rsidP="006E1B1B">
      <w:pPr>
        <w:pBdr>
          <w:top w:val="nil"/>
          <w:left w:val="nil"/>
          <w:bottom w:val="nil"/>
          <w:right w:val="nil"/>
          <w:between w:val="nil"/>
        </w:pBdr>
        <w:rPr>
          <w:rFonts w:eastAsia="Times New Roman"/>
          <w:color w:val="000000"/>
          <w:szCs w:val="22"/>
        </w:rPr>
      </w:pPr>
      <w:r w:rsidRPr="006E1B1B">
        <w:rPr>
          <w:rFonts w:ascii="Cambria Math" w:eastAsia="Cambria Math" w:hAnsi="Cambria Math" w:cs="Cambria Math"/>
          <w:color w:val="000000"/>
          <w:szCs w:val="22"/>
        </w:rPr>
        <w:t>𝐶𝑟𝑜𝑛𝑏𝑎𝑐</w:t>
      </w:r>
      <w:r w:rsidRPr="006E1B1B">
        <w:rPr>
          <w:rFonts w:eastAsia="Times New Roman"/>
          <w:color w:val="000000"/>
          <w:szCs w:val="22"/>
        </w:rPr>
        <w:t xml:space="preserve">ℎ ′ </w:t>
      </w:r>
      <w:r w:rsidRPr="006E1B1B">
        <w:rPr>
          <w:rFonts w:ascii="Cambria Math" w:eastAsia="Cambria Math" w:hAnsi="Cambria Math" w:cs="Cambria Math"/>
          <w:color w:val="000000"/>
          <w:szCs w:val="22"/>
        </w:rPr>
        <w:t>𝑠</w:t>
      </w:r>
      <w:r w:rsidRPr="006E1B1B">
        <w:rPr>
          <w:rFonts w:eastAsia="Times New Roman"/>
          <w:color w:val="000000"/>
          <w:szCs w:val="22"/>
        </w:rPr>
        <w:t xml:space="preserve"> </w:t>
      </w:r>
      <w:r w:rsidRPr="006E1B1B">
        <w:rPr>
          <w:rFonts w:ascii="Cambria Math" w:eastAsia="Cambria Math" w:hAnsi="Cambria Math" w:cs="Cambria Math"/>
          <w:color w:val="000000"/>
          <w:szCs w:val="22"/>
        </w:rPr>
        <w:t>𝐴𝑙𝑝</w:t>
      </w:r>
      <w:r w:rsidRPr="006E1B1B">
        <w:rPr>
          <w:rFonts w:eastAsia="Times New Roman"/>
          <w:color w:val="000000"/>
          <w:szCs w:val="22"/>
        </w:rPr>
        <w:t>ℎ</w:t>
      </w:r>
      <w:r w:rsidRPr="006E1B1B">
        <w:rPr>
          <w:rFonts w:ascii="Cambria Math" w:eastAsia="Cambria Math" w:hAnsi="Cambria Math" w:cs="Cambria Math"/>
          <w:color w:val="000000"/>
          <w:szCs w:val="22"/>
        </w:rPr>
        <w:t>𝑎</w:t>
      </w:r>
      <w:r w:rsidRPr="006E1B1B">
        <w:rPr>
          <w:rFonts w:eastAsia="Times New Roman"/>
          <w:color w:val="000000"/>
          <w:szCs w:val="22"/>
        </w:rPr>
        <w:t xml:space="preserve"> &gt; </w:t>
      </w:r>
      <w:r w:rsidRPr="006E1B1B">
        <w:rPr>
          <w:rFonts w:eastAsia="Cambria Math"/>
          <w:color w:val="000000"/>
          <w:szCs w:val="22"/>
        </w:rPr>
        <w:t xml:space="preserve">0,6 </w:t>
      </w:r>
      <w:r w:rsidRPr="006E1B1B">
        <w:rPr>
          <w:rFonts w:eastAsia="Times New Roman"/>
          <w:color w:val="000000"/>
          <w:szCs w:val="22"/>
        </w:rPr>
        <w:t>dinyatakan terpercaya dan</w:t>
      </w:r>
    </w:p>
    <w:p w:rsidR="006E1B1B" w:rsidRPr="006E1B1B" w:rsidRDefault="006E1B1B" w:rsidP="006E1B1B">
      <w:pPr>
        <w:pBdr>
          <w:top w:val="nil"/>
          <w:left w:val="nil"/>
          <w:bottom w:val="nil"/>
          <w:right w:val="nil"/>
          <w:between w:val="nil"/>
        </w:pBdr>
        <w:rPr>
          <w:rFonts w:eastAsia="Times New Roman"/>
          <w:color w:val="000000"/>
          <w:szCs w:val="22"/>
        </w:rPr>
      </w:pPr>
      <w:r w:rsidRPr="006E1B1B">
        <w:rPr>
          <w:rFonts w:eastAsia="Times New Roman"/>
          <w:color w:val="000000"/>
          <w:szCs w:val="22"/>
        </w:rPr>
        <w:t xml:space="preserve">jika </w:t>
      </w:r>
      <w:r w:rsidRPr="006E1B1B">
        <w:rPr>
          <w:rFonts w:ascii="Cambria Math" w:eastAsia="Cambria Math" w:hAnsi="Cambria Math" w:cs="Cambria Math"/>
          <w:color w:val="000000"/>
          <w:szCs w:val="22"/>
        </w:rPr>
        <w:t>𝐶𝑟𝑜𝑛𝑏𝑎𝑐</w:t>
      </w:r>
      <w:r w:rsidRPr="006E1B1B">
        <w:rPr>
          <w:rFonts w:eastAsia="Times New Roman"/>
          <w:color w:val="000000"/>
          <w:szCs w:val="22"/>
        </w:rPr>
        <w:t xml:space="preserve">ℎ ′ </w:t>
      </w:r>
      <w:r w:rsidRPr="006E1B1B">
        <w:rPr>
          <w:rFonts w:ascii="Cambria Math" w:eastAsia="Cambria Math" w:hAnsi="Cambria Math" w:cs="Cambria Math"/>
          <w:color w:val="000000"/>
          <w:szCs w:val="22"/>
        </w:rPr>
        <w:t>𝑠𝐴𝑙𝑝</w:t>
      </w:r>
      <w:r w:rsidRPr="006E1B1B">
        <w:rPr>
          <w:rFonts w:eastAsia="Times New Roman"/>
          <w:color w:val="000000"/>
          <w:szCs w:val="22"/>
        </w:rPr>
        <w:t>ℎ</w:t>
      </w:r>
      <w:r w:rsidRPr="006E1B1B">
        <w:rPr>
          <w:rFonts w:ascii="Cambria Math" w:eastAsia="Cambria Math" w:hAnsi="Cambria Math" w:cs="Cambria Math"/>
          <w:color w:val="000000"/>
          <w:szCs w:val="22"/>
        </w:rPr>
        <w:t>𝑎</w:t>
      </w:r>
      <w:r w:rsidRPr="006E1B1B">
        <w:rPr>
          <w:rFonts w:eastAsia="Times New Roman"/>
          <w:color w:val="000000"/>
          <w:szCs w:val="22"/>
        </w:rPr>
        <w:t xml:space="preserve"> &lt; </w:t>
      </w:r>
      <w:r w:rsidRPr="006E1B1B">
        <w:rPr>
          <w:rFonts w:eastAsia="Cambria Math"/>
          <w:color w:val="000000"/>
          <w:szCs w:val="22"/>
        </w:rPr>
        <w:t>0,6</w:t>
      </w:r>
      <w:r w:rsidRPr="006E1B1B">
        <w:rPr>
          <w:rFonts w:eastAsia="Times New Roman"/>
          <w:color w:val="000000"/>
          <w:szCs w:val="22"/>
        </w:rPr>
        <w:t xml:space="preserve"> dinyatakan tidak terpercaya</w:t>
      </w:r>
    </w:p>
    <w:p w:rsidR="006E1B1B" w:rsidRDefault="006E1B1B" w:rsidP="00B234D2"/>
    <w:p w:rsidR="003A4C9C" w:rsidRDefault="00B234D2" w:rsidP="003C5ACE">
      <w:pPr>
        <w:pStyle w:val="Heading1"/>
        <w:numPr>
          <w:ilvl w:val="0"/>
          <w:numId w:val="3"/>
        </w:numPr>
        <w:spacing w:before="120"/>
        <w:ind w:left="425" w:hanging="425"/>
        <w:rPr>
          <w:sz w:val="24"/>
          <w:szCs w:val="24"/>
        </w:rPr>
      </w:pPr>
      <w:r>
        <w:rPr>
          <w:sz w:val="24"/>
          <w:szCs w:val="24"/>
        </w:rPr>
        <w:t>METODE PENELITIAN</w:t>
      </w:r>
    </w:p>
    <w:p w:rsidR="003A4C9C" w:rsidRPr="003A4C9C" w:rsidRDefault="003A4C9C" w:rsidP="003C5ACE">
      <w:pPr>
        <w:pStyle w:val="Heading1"/>
        <w:numPr>
          <w:ilvl w:val="1"/>
          <w:numId w:val="3"/>
        </w:numPr>
        <w:spacing w:after="0"/>
        <w:ind w:left="425" w:hanging="425"/>
        <w:rPr>
          <w:sz w:val="24"/>
          <w:szCs w:val="24"/>
        </w:rPr>
      </w:pPr>
      <w:r w:rsidRPr="003A4C9C">
        <w:rPr>
          <w:szCs w:val="22"/>
        </w:rPr>
        <w:t>Tahap Penelitian</w:t>
      </w:r>
    </w:p>
    <w:p w:rsidR="003A4C9C" w:rsidRPr="003A4C9C" w:rsidRDefault="003A4C9C" w:rsidP="003C5ACE">
      <w:pPr>
        <w:ind w:firstLine="426"/>
        <w:rPr>
          <w:szCs w:val="22"/>
        </w:rPr>
      </w:pPr>
      <w:r w:rsidRPr="003A4C9C">
        <w:rPr>
          <w:szCs w:val="22"/>
        </w:rPr>
        <w:t xml:space="preserve">Penelitian ini dimulai dengan pengumpulan data yaitu dengan penyebaran Form menggunakan </w:t>
      </w:r>
      <w:r w:rsidRPr="003A4C9C">
        <w:rPr>
          <w:i/>
          <w:iCs/>
          <w:szCs w:val="22"/>
        </w:rPr>
        <w:t>google form</w:t>
      </w:r>
      <w:r w:rsidRPr="003A4C9C">
        <w:rPr>
          <w:szCs w:val="22"/>
        </w:rPr>
        <w:t xml:space="preserve"> yang berisikan form pengisian jawaban dari 15 penyataan yang dibutuhkan peneliti, Task pada aplikasi Shopee dan kuesioner UCD. Kuesioner yang digunakan dalam hal ini adalah kuesioner tertutup, yakni kuesioner yang sudah disediakan jawabannya, sehingga responden tinggal memilih dan menjawab secara langsung. </w:t>
      </w:r>
    </w:p>
    <w:p w:rsidR="003A4C9C" w:rsidRPr="003A4C9C" w:rsidRDefault="003A4C9C" w:rsidP="003C5ACE">
      <w:pPr>
        <w:ind w:firstLine="426"/>
        <w:rPr>
          <w:szCs w:val="22"/>
        </w:rPr>
      </w:pPr>
      <w:r w:rsidRPr="003A4C9C">
        <w:rPr>
          <w:szCs w:val="22"/>
        </w:rPr>
        <w:t xml:space="preserve">Selanjutnya tahap pengisian kuesioner dilakukan dengan memberikan kuesioner kepada 97 responden. Data diperoleh langsung dengan cara menyebarkan kuesioner secara online kepada Mahasiswa/i Universitas Mikroskil yang tercatat di PDDIKTI tahun 2021/2022. Semua data yang diperoleh kemudian akan diolah dan dianalisis untuk mengetahui tingkat </w:t>
      </w:r>
      <w:r w:rsidRPr="003A4C9C">
        <w:rPr>
          <w:i/>
          <w:iCs/>
          <w:szCs w:val="22"/>
        </w:rPr>
        <w:t>usability</w:t>
      </w:r>
      <w:r w:rsidRPr="003A4C9C">
        <w:rPr>
          <w:szCs w:val="22"/>
        </w:rPr>
        <w:t xml:space="preserve"> dari aplikasi Shopee.Setelah data didapatkan dari evaluasi, data akan diolah dan dianalisis untuk mengidentifikasi masalah dan kelemahan dalam aplikasi. Kemudian dilakukan uji validitas dan reliabilitas menggunakan </w:t>
      </w:r>
      <w:r w:rsidRPr="003A4C9C">
        <w:rPr>
          <w:i/>
          <w:iCs/>
          <w:szCs w:val="22"/>
        </w:rPr>
        <w:t xml:space="preserve">software </w:t>
      </w:r>
      <w:r w:rsidRPr="003A4C9C">
        <w:rPr>
          <w:szCs w:val="22"/>
        </w:rPr>
        <w:t>SPSS 25, dan dari hasil evaluasi akan menjadi referensi untuk memperbaiki fitur yang akan dirancang menggunakan Figma sebagai alat bantu perancangan desain.</w:t>
      </w:r>
    </w:p>
    <w:p w:rsidR="003A4C9C" w:rsidRPr="003A4C9C" w:rsidRDefault="003A4C9C" w:rsidP="003A4C9C">
      <w:pPr>
        <w:rPr>
          <w:szCs w:val="22"/>
        </w:rPr>
      </w:pPr>
    </w:p>
    <w:p w:rsidR="003A4C9C" w:rsidRPr="003A4C9C" w:rsidRDefault="003A4C9C" w:rsidP="003C5ACE">
      <w:pPr>
        <w:pStyle w:val="Heading1"/>
        <w:numPr>
          <w:ilvl w:val="1"/>
          <w:numId w:val="3"/>
        </w:numPr>
        <w:spacing w:after="0"/>
        <w:ind w:left="426" w:hanging="426"/>
        <w:rPr>
          <w:sz w:val="24"/>
          <w:szCs w:val="24"/>
        </w:rPr>
      </w:pPr>
      <w:r>
        <w:rPr>
          <w:szCs w:val="22"/>
        </w:rPr>
        <w:t>Rancangan Kuesioner</w:t>
      </w:r>
    </w:p>
    <w:p w:rsidR="003A4C9C" w:rsidRPr="003A4C9C" w:rsidRDefault="003A4C9C" w:rsidP="003C5ACE">
      <w:pPr>
        <w:ind w:firstLine="426"/>
        <w:rPr>
          <w:szCs w:val="22"/>
        </w:rPr>
      </w:pPr>
      <w:r w:rsidRPr="003A4C9C">
        <w:rPr>
          <w:szCs w:val="22"/>
        </w:rPr>
        <w:t xml:space="preserve">Rancangan kuesioner yang digunakan berdasarkan UCD (User Centered Design). User Centered Design (UCD) merupakan paradigma baru dalam pengembangan sistem berbasis web. Konsep dari UCD adalah pengguna sebagai pusat dari proses pengembangan sistem, tujuan atau sifat-sifat, konteks dan lingkungan sistem yang didasarkan dari pengalaman pengguna. Dibuatnya UCD guna untuk memastikan bahwa produk atau layanan yang dikembangkan benar-benar memenuhi kebutuhan, preferensi, dan kemampuan pengguna akhir. </w:t>
      </w:r>
      <w:r w:rsidRPr="003A4C9C">
        <w:rPr>
          <w:rFonts w:eastAsia="Times New Roman"/>
          <w:szCs w:val="22"/>
        </w:rPr>
        <w:t>Pada rancangan kuesioner aplikasi Shopee berdasarakan UCD ini melibatkan responden pengguna aplikasi Shopee yaitu Mahasiswa/i Universitas Mikroskil. Perancangan kuesioner disebarkan kepada responden guna mengetahui seberapa jauh aplikasi dapat digunakan.</w:t>
      </w:r>
    </w:p>
    <w:p w:rsidR="003A4C9C" w:rsidRPr="003A4C9C" w:rsidRDefault="003A4C9C" w:rsidP="003A4C9C">
      <w:pPr>
        <w:rPr>
          <w:rFonts w:eastAsia="Times New Roman"/>
          <w:szCs w:val="22"/>
        </w:rPr>
      </w:pPr>
      <w:r w:rsidRPr="003A4C9C">
        <w:rPr>
          <w:rFonts w:eastAsia="Times New Roman"/>
          <w:szCs w:val="22"/>
        </w:rPr>
        <w:t xml:space="preserve">Adapun aturan dalam UCD adalah sebagai berikut </w:t>
      </w:r>
      <w:r w:rsidRPr="003A4C9C">
        <w:rPr>
          <w:rFonts w:eastAsia="Times New Roman"/>
          <w:szCs w:val="22"/>
        </w:rPr>
        <w:fldChar w:fldCharType="begin" w:fldLock="1"/>
      </w:r>
      <w:r w:rsidR="00476DFD">
        <w:rPr>
          <w:rFonts w:eastAsia="Times New Roman"/>
          <w:szCs w:val="22"/>
        </w:rPr>
        <w:instrText>ADDIN CSL_CITATION { "citationItems" : [ { "id" : "ITEM-1", "itemData" : { "ISSN" : "2407-1811", "author" : [ { "dropping-particle" : "", "family" : "Syahputra", "given" : "Abdul", "non-dropping-particle" : "", "parse-names" : false, "suffix" : "" } ], "container-title" : "Jurteksi (Jurnal Teknologi Dan Sistem Informasi)", "id" : "ITEM-1", "issue" : "2", "issued" : { "date-parts" : [ [ "2018" ] ] }, "page" : "117-129", "title" : "Perancangan Aplikasi Multimedia Pembelajaran Iqro\u2019 Menerapkan Konsep User Centered Design", "type" : "article-journal", "volume" : "3" }, "uris" : [ "http://www.mendeley.com/documents/?uuid=ecba3c96-74b3-4da6-8179-f5c6ec28f167" ] } ], "mendeley" : { "formattedCitation" : "[17]", "plainTextFormattedCitation" : "[17]", "previouslyFormattedCitation" : "[17]" }, "properties" : { "noteIndex" : 0 }, "schema" : "https://github.com/citation-style-language/schema/raw/master/csl-citation.json" }</w:instrText>
      </w:r>
      <w:r w:rsidRPr="003A4C9C">
        <w:rPr>
          <w:rFonts w:eastAsia="Times New Roman"/>
          <w:szCs w:val="22"/>
        </w:rPr>
        <w:fldChar w:fldCharType="separate"/>
      </w:r>
      <w:r w:rsidRPr="003A4C9C">
        <w:rPr>
          <w:rFonts w:eastAsia="Times New Roman"/>
          <w:noProof/>
          <w:szCs w:val="22"/>
        </w:rPr>
        <w:t>[17]</w:t>
      </w:r>
      <w:r w:rsidRPr="003A4C9C">
        <w:rPr>
          <w:rFonts w:eastAsia="Times New Roman"/>
          <w:szCs w:val="22"/>
        </w:rPr>
        <w:fldChar w:fldCharType="end"/>
      </w:r>
      <w:r w:rsidRPr="003A4C9C">
        <w:rPr>
          <w:rFonts w:eastAsia="Times New Roman"/>
          <w:szCs w:val="22"/>
        </w:rPr>
        <w:t xml:space="preserve">: </w:t>
      </w:r>
    </w:p>
    <w:p w:rsidR="003A4C9C" w:rsidRPr="003A4C9C" w:rsidRDefault="003A4C9C" w:rsidP="003A4C9C">
      <w:pPr>
        <w:numPr>
          <w:ilvl w:val="0"/>
          <w:numId w:val="13"/>
        </w:numPr>
        <w:pBdr>
          <w:top w:val="nil"/>
          <w:left w:val="nil"/>
          <w:bottom w:val="nil"/>
          <w:right w:val="nil"/>
          <w:between w:val="nil"/>
        </w:pBdr>
        <w:ind w:left="426" w:hanging="426"/>
        <w:rPr>
          <w:rFonts w:eastAsia="Times New Roman"/>
          <w:color w:val="000000"/>
          <w:szCs w:val="22"/>
        </w:rPr>
      </w:pPr>
      <w:r w:rsidRPr="003A4C9C">
        <w:rPr>
          <w:rFonts w:eastAsia="Times New Roman"/>
          <w:i/>
          <w:color w:val="000000"/>
          <w:szCs w:val="22"/>
        </w:rPr>
        <w:lastRenderedPageBreak/>
        <w:t>Perspective</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Apabila terdapat kesalahan dalam pengoperasian sistem, maka masalah terdapat pada sistem, bukan pada pengguna.</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color w:val="000000"/>
          <w:szCs w:val="22"/>
        </w:rPr>
        <w:t>Compliance</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Sistem dapat beroperasi sesuai yang dijanjikan.</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color w:val="000000"/>
          <w:szCs w:val="22"/>
        </w:rPr>
        <w:t>Instruction</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 xml:space="preserve">Pengguna memiliki hak untuk dapat mengoperasikan, memahami dan menggunakan sistem dengan mudah untuk mencapai tujuan yang </w:t>
      </w:r>
      <w:r w:rsidRPr="003A4C9C">
        <w:rPr>
          <w:rFonts w:eastAsia="Times New Roman"/>
          <w:szCs w:val="22"/>
        </w:rPr>
        <w:t>diinginkan</w:t>
      </w:r>
      <w:r w:rsidRPr="003A4C9C">
        <w:rPr>
          <w:rFonts w:eastAsia="Times New Roman"/>
          <w:color w:val="000000"/>
          <w:szCs w:val="22"/>
        </w:rPr>
        <w:t>.</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color w:val="000000"/>
          <w:szCs w:val="22"/>
        </w:rPr>
        <w:t>Control</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Pengguna berhak untuk mengendalikan sistem dan mampu membuat sistem merespon kembali permintaan yang diberikan.</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color w:val="000000"/>
          <w:szCs w:val="22"/>
        </w:rPr>
        <w:t>Feedback</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Sistem dapat memberikan informasi yang jelas, dapat dimengerti, dan akurat tentang tugas yang dilakukan dan hasil yang dicapai.</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color w:val="000000"/>
          <w:szCs w:val="22"/>
        </w:rPr>
        <w:t>Linkages</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Pengguna memiliki hak untuk mendapat informasi tentang semua persyaratan-persyaratan sistem untuk mendapatkan hasil terbaik.</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color w:val="000000"/>
          <w:szCs w:val="22"/>
        </w:rPr>
        <w:t>Restriction</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Pengguna berhak mengetahui batasan kemampuan sistem.</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szCs w:val="22"/>
        </w:rPr>
        <w:t>Assistance</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Pengguna dapat berinteraksi dengan penyedia sistem dan menyalurkan pemikiran dan umpan balik jika diperlukan.</w:t>
      </w:r>
    </w:p>
    <w:p w:rsidR="003A4C9C" w:rsidRPr="003A4C9C" w:rsidRDefault="003A4C9C" w:rsidP="003A4C9C">
      <w:pPr>
        <w:numPr>
          <w:ilvl w:val="0"/>
          <w:numId w:val="13"/>
        </w:numPr>
        <w:pBdr>
          <w:top w:val="nil"/>
          <w:left w:val="nil"/>
          <w:bottom w:val="nil"/>
          <w:right w:val="nil"/>
          <w:between w:val="nil"/>
        </w:pBdr>
        <w:ind w:left="426" w:hanging="426"/>
        <w:rPr>
          <w:rFonts w:eastAsia="Times New Roman"/>
          <w:i/>
          <w:color w:val="000000"/>
          <w:szCs w:val="22"/>
        </w:rPr>
      </w:pPr>
      <w:r w:rsidRPr="003A4C9C">
        <w:rPr>
          <w:rFonts w:eastAsia="Times New Roman"/>
          <w:i/>
          <w:color w:val="000000"/>
          <w:szCs w:val="22"/>
        </w:rPr>
        <w:t>Usability</w:t>
      </w:r>
    </w:p>
    <w:p w:rsidR="003A4C9C" w:rsidRPr="003A4C9C" w:rsidRDefault="003A4C9C" w:rsidP="003A4C9C">
      <w:pPr>
        <w:pBdr>
          <w:top w:val="nil"/>
          <w:left w:val="nil"/>
          <w:bottom w:val="nil"/>
          <w:right w:val="nil"/>
          <w:between w:val="nil"/>
        </w:pBdr>
        <w:ind w:left="426"/>
        <w:rPr>
          <w:rFonts w:eastAsia="Times New Roman"/>
          <w:color w:val="000000"/>
          <w:szCs w:val="22"/>
        </w:rPr>
      </w:pPr>
      <w:r w:rsidRPr="003A4C9C">
        <w:rPr>
          <w:rFonts w:eastAsia="Times New Roman"/>
          <w:color w:val="000000"/>
          <w:szCs w:val="22"/>
        </w:rPr>
        <w:t>Pengguna dapat menjadi penguasa teknologi perangkat lunak dan perangkat keras, dan bukan sebaliknya. Sistem harus dapat digunakan secara normal dan spontan. Pengguna dapat dengan mudah menggunakan Perangkat dan bukan sebaliknya. Sistem harus dapat dioperasikan secara normal dan spontan.</w:t>
      </w:r>
    </w:p>
    <w:p w:rsidR="003A4C9C" w:rsidRPr="003A4C9C" w:rsidRDefault="003A4C9C" w:rsidP="003A4C9C">
      <w:pPr>
        <w:pBdr>
          <w:top w:val="nil"/>
          <w:left w:val="nil"/>
          <w:bottom w:val="nil"/>
          <w:right w:val="nil"/>
          <w:between w:val="nil"/>
        </w:pBdr>
        <w:ind w:left="426"/>
        <w:rPr>
          <w:rFonts w:eastAsia="Times New Roman"/>
          <w:color w:val="000000"/>
          <w:szCs w:val="22"/>
        </w:rPr>
      </w:pPr>
    </w:p>
    <w:p w:rsidR="003A4C9C" w:rsidRPr="003A4C9C" w:rsidRDefault="003A4C9C" w:rsidP="003A4C9C">
      <w:pPr>
        <w:rPr>
          <w:szCs w:val="22"/>
        </w:rPr>
      </w:pPr>
      <w:r w:rsidRPr="003A4C9C">
        <w:rPr>
          <w:szCs w:val="22"/>
        </w:rPr>
        <w:t>Berikut rancangan pertanyaan yang ditanyakan ke responden untuk menguji usability, responden menggunakan aplikasi Shopee tersebut:</w:t>
      </w:r>
    </w:p>
    <w:p w:rsidR="003C5ACE" w:rsidRPr="003C5ACE" w:rsidRDefault="003C5ACE" w:rsidP="003C5ACE">
      <w:pPr>
        <w:pStyle w:val="ListParagraph"/>
        <w:ind w:left="360"/>
        <w:jc w:val="center"/>
        <w:rPr>
          <w:szCs w:val="22"/>
        </w:rPr>
      </w:pPr>
      <w:r>
        <w:t xml:space="preserve">Tabel 3. </w:t>
      </w:r>
      <w:r w:rsidR="00B646E6">
        <w:fldChar w:fldCharType="begin"/>
      </w:r>
      <w:r w:rsidR="00B646E6">
        <w:instrText xml:space="preserve"> SEQ Tabel_3. \* ARABIC </w:instrText>
      </w:r>
      <w:r w:rsidR="00B646E6">
        <w:fldChar w:fldCharType="separate"/>
      </w:r>
      <w:r>
        <w:rPr>
          <w:noProof/>
        </w:rPr>
        <w:t>1</w:t>
      </w:r>
      <w:r w:rsidR="00B646E6">
        <w:rPr>
          <w:noProof/>
        </w:rPr>
        <w:fldChar w:fldCharType="end"/>
      </w:r>
      <w:r>
        <w:t xml:space="preserve"> </w:t>
      </w:r>
      <w:r w:rsidRPr="003A4C9C">
        <w:rPr>
          <w:szCs w:val="22"/>
        </w:rPr>
        <w:t>Kuesioner Data Responden</w:t>
      </w: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536"/>
        <w:gridCol w:w="3871"/>
      </w:tblGrid>
      <w:tr w:rsidR="003A4C9C" w:rsidRPr="003A4C9C" w:rsidTr="007C4D6F">
        <w:trPr>
          <w:trHeight w:val="434"/>
        </w:trPr>
        <w:tc>
          <w:tcPr>
            <w:tcW w:w="704" w:type="dxa"/>
            <w:vAlign w:val="center"/>
          </w:tcPr>
          <w:p w:rsidR="003A4C9C" w:rsidRPr="003A4C9C" w:rsidRDefault="003A4C9C" w:rsidP="003A4C9C">
            <w:pPr>
              <w:jc w:val="center"/>
              <w:rPr>
                <w:rFonts w:eastAsia="Times New Roman"/>
                <w:szCs w:val="22"/>
              </w:rPr>
            </w:pPr>
            <w:r w:rsidRPr="003A4C9C">
              <w:rPr>
                <w:rFonts w:eastAsia="Times New Roman"/>
                <w:szCs w:val="22"/>
              </w:rPr>
              <w:t>No.</w:t>
            </w:r>
          </w:p>
        </w:tc>
        <w:tc>
          <w:tcPr>
            <w:tcW w:w="4536" w:type="dxa"/>
            <w:vAlign w:val="center"/>
          </w:tcPr>
          <w:p w:rsidR="003A4C9C" w:rsidRPr="003A4C9C" w:rsidRDefault="003A4C9C" w:rsidP="003A4C9C">
            <w:pPr>
              <w:jc w:val="center"/>
              <w:rPr>
                <w:rFonts w:eastAsia="Times New Roman"/>
                <w:szCs w:val="22"/>
              </w:rPr>
            </w:pPr>
            <w:r w:rsidRPr="003A4C9C">
              <w:rPr>
                <w:rFonts w:eastAsia="Times New Roman"/>
                <w:szCs w:val="22"/>
              </w:rPr>
              <w:t>Pertanyaan</w:t>
            </w:r>
          </w:p>
        </w:tc>
        <w:tc>
          <w:tcPr>
            <w:tcW w:w="3871" w:type="dxa"/>
            <w:vAlign w:val="center"/>
          </w:tcPr>
          <w:p w:rsidR="003A4C9C" w:rsidRPr="003A4C9C" w:rsidRDefault="003A4C9C" w:rsidP="003A4C9C">
            <w:pPr>
              <w:jc w:val="center"/>
              <w:rPr>
                <w:rFonts w:eastAsia="Times New Roman"/>
                <w:szCs w:val="22"/>
              </w:rPr>
            </w:pPr>
            <w:r w:rsidRPr="003A4C9C">
              <w:rPr>
                <w:rFonts w:eastAsia="Times New Roman"/>
                <w:szCs w:val="22"/>
              </w:rPr>
              <w:t>Pilihan Jawaban</w:t>
            </w:r>
          </w:p>
        </w:tc>
      </w:tr>
      <w:tr w:rsidR="003A4C9C" w:rsidRPr="003A4C9C" w:rsidTr="007C4D6F">
        <w:trPr>
          <w:trHeight w:val="413"/>
        </w:trPr>
        <w:tc>
          <w:tcPr>
            <w:tcW w:w="704" w:type="dxa"/>
            <w:vAlign w:val="center"/>
          </w:tcPr>
          <w:p w:rsidR="003A4C9C" w:rsidRPr="003A4C9C" w:rsidRDefault="003A4C9C" w:rsidP="003A4C9C">
            <w:pPr>
              <w:ind w:left="459" w:hanging="425"/>
              <w:jc w:val="center"/>
              <w:rPr>
                <w:rFonts w:eastAsia="Times New Roman"/>
                <w:szCs w:val="22"/>
              </w:rPr>
            </w:pPr>
            <w:r w:rsidRPr="003A4C9C">
              <w:rPr>
                <w:rFonts w:eastAsia="Times New Roman"/>
                <w:szCs w:val="22"/>
              </w:rPr>
              <w:t>1.</w:t>
            </w:r>
          </w:p>
        </w:tc>
        <w:tc>
          <w:tcPr>
            <w:tcW w:w="4536" w:type="dxa"/>
            <w:vAlign w:val="center"/>
          </w:tcPr>
          <w:p w:rsidR="003A4C9C" w:rsidRPr="003A4C9C" w:rsidRDefault="003A4C9C" w:rsidP="003A4C9C">
            <w:pPr>
              <w:rPr>
                <w:rFonts w:eastAsia="Times New Roman"/>
                <w:szCs w:val="22"/>
              </w:rPr>
            </w:pPr>
            <w:r w:rsidRPr="003A4C9C">
              <w:rPr>
                <w:rFonts w:eastAsia="Times New Roman"/>
                <w:szCs w:val="22"/>
              </w:rPr>
              <w:t>NIM Mahasiswa/i</w:t>
            </w:r>
          </w:p>
        </w:tc>
        <w:tc>
          <w:tcPr>
            <w:tcW w:w="3871" w:type="dxa"/>
            <w:vAlign w:val="center"/>
          </w:tcPr>
          <w:p w:rsidR="003A4C9C" w:rsidRPr="003A4C9C" w:rsidRDefault="003A4C9C" w:rsidP="003A4C9C">
            <w:pPr>
              <w:rPr>
                <w:rFonts w:eastAsia="Times New Roman"/>
                <w:i/>
                <w:szCs w:val="22"/>
              </w:rPr>
            </w:pPr>
            <w:r w:rsidRPr="003A4C9C">
              <w:rPr>
                <w:rFonts w:eastAsia="Times New Roman"/>
                <w:i/>
                <w:szCs w:val="22"/>
              </w:rPr>
              <w:t>Short Answer</w:t>
            </w:r>
          </w:p>
        </w:tc>
      </w:tr>
      <w:tr w:rsidR="003A4C9C" w:rsidRPr="003A4C9C" w:rsidTr="007C4D6F">
        <w:trPr>
          <w:trHeight w:val="413"/>
        </w:trPr>
        <w:tc>
          <w:tcPr>
            <w:tcW w:w="704" w:type="dxa"/>
            <w:vAlign w:val="center"/>
          </w:tcPr>
          <w:p w:rsidR="003A4C9C" w:rsidRPr="003A4C9C" w:rsidRDefault="003A4C9C" w:rsidP="003A4C9C">
            <w:pPr>
              <w:ind w:left="459" w:hanging="425"/>
              <w:jc w:val="center"/>
              <w:rPr>
                <w:rFonts w:eastAsia="Times New Roman"/>
                <w:szCs w:val="22"/>
              </w:rPr>
            </w:pPr>
            <w:r w:rsidRPr="003A4C9C">
              <w:rPr>
                <w:rFonts w:eastAsia="Times New Roman"/>
                <w:szCs w:val="22"/>
              </w:rPr>
              <w:t>2.</w:t>
            </w:r>
          </w:p>
        </w:tc>
        <w:tc>
          <w:tcPr>
            <w:tcW w:w="4536" w:type="dxa"/>
            <w:vAlign w:val="center"/>
          </w:tcPr>
          <w:p w:rsidR="003A4C9C" w:rsidRPr="003A4C9C" w:rsidRDefault="003A4C9C" w:rsidP="003A4C9C">
            <w:pPr>
              <w:rPr>
                <w:rFonts w:eastAsia="Times New Roman"/>
                <w:szCs w:val="22"/>
              </w:rPr>
            </w:pPr>
            <w:r w:rsidRPr="003A4C9C">
              <w:rPr>
                <w:rFonts w:eastAsia="Times New Roman"/>
                <w:szCs w:val="22"/>
              </w:rPr>
              <w:t>Nama Mahasiswa/i</w:t>
            </w:r>
          </w:p>
        </w:tc>
        <w:tc>
          <w:tcPr>
            <w:tcW w:w="3871" w:type="dxa"/>
            <w:vAlign w:val="center"/>
          </w:tcPr>
          <w:p w:rsidR="003A4C9C" w:rsidRPr="003A4C9C" w:rsidRDefault="003A4C9C" w:rsidP="003A4C9C">
            <w:pPr>
              <w:rPr>
                <w:rFonts w:eastAsia="Times New Roman"/>
                <w:i/>
                <w:szCs w:val="22"/>
              </w:rPr>
            </w:pPr>
            <w:r w:rsidRPr="003A4C9C">
              <w:rPr>
                <w:rFonts w:eastAsia="Times New Roman"/>
                <w:i/>
                <w:szCs w:val="22"/>
              </w:rPr>
              <w:t>Short Answer</w:t>
            </w:r>
          </w:p>
        </w:tc>
      </w:tr>
      <w:tr w:rsidR="003A4C9C" w:rsidRPr="003A4C9C" w:rsidTr="007C4D6F">
        <w:trPr>
          <w:trHeight w:val="413"/>
        </w:trPr>
        <w:tc>
          <w:tcPr>
            <w:tcW w:w="704" w:type="dxa"/>
            <w:vAlign w:val="center"/>
          </w:tcPr>
          <w:p w:rsidR="003A4C9C" w:rsidRPr="003A4C9C" w:rsidRDefault="003A4C9C" w:rsidP="003A4C9C">
            <w:pPr>
              <w:ind w:left="459" w:hanging="425"/>
              <w:jc w:val="center"/>
              <w:rPr>
                <w:rFonts w:eastAsia="Times New Roman"/>
                <w:szCs w:val="22"/>
              </w:rPr>
            </w:pPr>
            <w:r w:rsidRPr="003A4C9C">
              <w:rPr>
                <w:rFonts w:eastAsia="Times New Roman"/>
                <w:szCs w:val="22"/>
              </w:rPr>
              <w:t>3.</w:t>
            </w:r>
          </w:p>
        </w:tc>
        <w:tc>
          <w:tcPr>
            <w:tcW w:w="4536" w:type="dxa"/>
            <w:vAlign w:val="center"/>
          </w:tcPr>
          <w:p w:rsidR="003A4C9C" w:rsidRPr="003A4C9C" w:rsidRDefault="003A4C9C" w:rsidP="003A4C9C">
            <w:pPr>
              <w:rPr>
                <w:rFonts w:eastAsia="Times New Roman"/>
                <w:szCs w:val="22"/>
              </w:rPr>
            </w:pPr>
            <w:r w:rsidRPr="003A4C9C">
              <w:rPr>
                <w:rFonts w:eastAsia="Times New Roman"/>
                <w:szCs w:val="22"/>
              </w:rPr>
              <w:t>Jenis Kelamin</w:t>
            </w:r>
          </w:p>
        </w:tc>
        <w:tc>
          <w:tcPr>
            <w:tcW w:w="3871" w:type="dxa"/>
            <w:vAlign w:val="center"/>
          </w:tcPr>
          <w:p w:rsidR="003A4C9C" w:rsidRPr="003A4C9C" w:rsidRDefault="003A4C9C" w:rsidP="003A4C9C">
            <w:pPr>
              <w:rPr>
                <w:rFonts w:eastAsia="Times New Roman"/>
                <w:szCs w:val="22"/>
              </w:rPr>
            </w:pPr>
            <w:r w:rsidRPr="003A4C9C">
              <w:rPr>
                <w:rFonts w:eastAsia="Times New Roman"/>
                <w:szCs w:val="22"/>
              </w:rPr>
              <w:t>Laki-Laki, Perempuan</w:t>
            </w:r>
          </w:p>
        </w:tc>
      </w:tr>
      <w:tr w:rsidR="003A4C9C" w:rsidRPr="003A4C9C" w:rsidTr="007C4D6F">
        <w:trPr>
          <w:trHeight w:val="413"/>
        </w:trPr>
        <w:tc>
          <w:tcPr>
            <w:tcW w:w="704" w:type="dxa"/>
            <w:tcBorders>
              <w:bottom w:val="single" w:sz="4" w:space="0" w:color="000000"/>
            </w:tcBorders>
            <w:vAlign w:val="center"/>
          </w:tcPr>
          <w:p w:rsidR="003A4C9C" w:rsidRPr="003A4C9C" w:rsidRDefault="003A4C9C" w:rsidP="003A4C9C">
            <w:pPr>
              <w:ind w:left="459" w:hanging="425"/>
              <w:jc w:val="center"/>
              <w:rPr>
                <w:rFonts w:eastAsia="Times New Roman"/>
                <w:szCs w:val="22"/>
              </w:rPr>
            </w:pPr>
            <w:r w:rsidRPr="003A4C9C">
              <w:rPr>
                <w:rFonts w:eastAsia="Times New Roman"/>
                <w:szCs w:val="22"/>
              </w:rPr>
              <w:t>4.</w:t>
            </w:r>
          </w:p>
        </w:tc>
        <w:tc>
          <w:tcPr>
            <w:tcW w:w="4536" w:type="dxa"/>
            <w:tcBorders>
              <w:bottom w:val="single" w:sz="4" w:space="0" w:color="000000"/>
            </w:tcBorders>
            <w:vAlign w:val="center"/>
          </w:tcPr>
          <w:p w:rsidR="003A4C9C" w:rsidRPr="003A4C9C" w:rsidRDefault="003A4C9C" w:rsidP="003A4C9C">
            <w:pPr>
              <w:rPr>
                <w:rFonts w:eastAsia="Times New Roman"/>
                <w:szCs w:val="22"/>
              </w:rPr>
            </w:pPr>
            <w:r w:rsidRPr="003A4C9C">
              <w:rPr>
                <w:rFonts w:eastAsia="Times New Roman"/>
                <w:i/>
                <w:szCs w:val="22"/>
              </w:rPr>
              <w:t xml:space="preserve">Username </w:t>
            </w:r>
            <w:r w:rsidRPr="003A4C9C">
              <w:rPr>
                <w:rFonts w:eastAsia="Times New Roman"/>
                <w:szCs w:val="22"/>
              </w:rPr>
              <w:t>Shopee / No HP</w:t>
            </w:r>
          </w:p>
        </w:tc>
        <w:tc>
          <w:tcPr>
            <w:tcW w:w="3871" w:type="dxa"/>
            <w:tcBorders>
              <w:bottom w:val="single" w:sz="4" w:space="0" w:color="000000"/>
            </w:tcBorders>
            <w:vAlign w:val="center"/>
          </w:tcPr>
          <w:p w:rsidR="003A4C9C" w:rsidRPr="003A4C9C" w:rsidRDefault="003A4C9C" w:rsidP="003A4C9C">
            <w:pPr>
              <w:rPr>
                <w:rFonts w:eastAsia="Times New Roman"/>
                <w:szCs w:val="22"/>
              </w:rPr>
            </w:pPr>
            <w:r w:rsidRPr="003A4C9C">
              <w:rPr>
                <w:rFonts w:eastAsia="Times New Roman"/>
                <w:i/>
                <w:szCs w:val="22"/>
              </w:rPr>
              <w:t>Short Answer</w:t>
            </w:r>
          </w:p>
        </w:tc>
      </w:tr>
    </w:tbl>
    <w:p w:rsidR="003A4C9C" w:rsidRPr="003A4C9C" w:rsidRDefault="003A4C9C" w:rsidP="003A4C9C">
      <w:pPr>
        <w:rPr>
          <w:szCs w:val="22"/>
        </w:rPr>
      </w:pPr>
    </w:p>
    <w:p w:rsidR="003A4C9C" w:rsidRPr="003A4C9C" w:rsidRDefault="003A4C9C" w:rsidP="003A4C9C">
      <w:pPr>
        <w:jc w:val="center"/>
        <w:rPr>
          <w:szCs w:val="22"/>
        </w:rPr>
      </w:pPr>
      <w:r w:rsidRPr="003A4C9C">
        <w:rPr>
          <w:szCs w:val="22"/>
        </w:rPr>
        <w:t>Tabel 1.2 Kuesioner Penelitian Aplikasi Shopee</w:t>
      </w:r>
    </w:p>
    <w:tbl>
      <w:tblPr>
        <w:tblStyle w:val="TableGrid"/>
        <w:tblW w:w="9065" w:type="dxa"/>
        <w:tblLook w:val="04A0" w:firstRow="1" w:lastRow="0" w:firstColumn="1" w:lastColumn="0" w:noHBand="0" w:noVBand="1"/>
      </w:tblPr>
      <w:tblGrid>
        <w:gridCol w:w="669"/>
        <w:gridCol w:w="4571"/>
        <w:gridCol w:w="765"/>
        <w:gridCol w:w="765"/>
        <w:gridCol w:w="765"/>
        <w:gridCol w:w="765"/>
        <w:gridCol w:w="765"/>
      </w:tblGrid>
      <w:tr w:rsidR="003A4C9C" w:rsidRPr="003A4C9C" w:rsidTr="007C4D6F">
        <w:tc>
          <w:tcPr>
            <w:tcW w:w="669" w:type="dxa"/>
            <w:vAlign w:val="center"/>
          </w:tcPr>
          <w:p w:rsidR="003A4C9C" w:rsidRPr="003A4C9C" w:rsidRDefault="003A4C9C" w:rsidP="003A4C9C">
            <w:pPr>
              <w:jc w:val="center"/>
              <w:rPr>
                <w:szCs w:val="22"/>
              </w:rPr>
            </w:pPr>
            <w:r w:rsidRPr="003A4C9C">
              <w:rPr>
                <w:szCs w:val="22"/>
              </w:rPr>
              <w:t>No</w:t>
            </w:r>
          </w:p>
        </w:tc>
        <w:tc>
          <w:tcPr>
            <w:tcW w:w="4571"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Pernyataan</w:t>
            </w:r>
          </w:p>
        </w:tc>
        <w:tc>
          <w:tcPr>
            <w:tcW w:w="765"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SS</w:t>
            </w:r>
          </w:p>
        </w:tc>
        <w:tc>
          <w:tcPr>
            <w:tcW w:w="765"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KS</w:t>
            </w:r>
          </w:p>
        </w:tc>
        <w:tc>
          <w:tcPr>
            <w:tcW w:w="765"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S</w:t>
            </w:r>
          </w:p>
        </w:tc>
        <w:tc>
          <w:tcPr>
            <w:tcW w:w="765"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TS</w:t>
            </w:r>
          </w:p>
        </w:tc>
        <w:tc>
          <w:tcPr>
            <w:tcW w:w="765"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STS</w:t>
            </w: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1.</w:t>
            </w:r>
          </w:p>
        </w:tc>
        <w:tc>
          <w:tcPr>
            <w:tcW w:w="4571" w:type="dxa"/>
          </w:tcPr>
          <w:p w:rsidR="003A4C9C" w:rsidRPr="003A4C9C" w:rsidRDefault="003A4C9C" w:rsidP="003A4C9C">
            <w:pPr>
              <w:rPr>
                <w:szCs w:val="22"/>
              </w:rPr>
            </w:pPr>
            <w:r w:rsidRPr="003A4C9C">
              <w:rPr>
                <w:szCs w:val="22"/>
              </w:rPr>
              <w:t>Saya membeli barang di platfrom shopee dengan harga yang cukup murah.</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2.</w:t>
            </w:r>
          </w:p>
        </w:tc>
        <w:tc>
          <w:tcPr>
            <w:tcW w:w="4571" w:type="dxa"/>
          </w:tcPr>
          <w:p w:rsidR="003A4C9C" w:rsidRPr="003A4C9C" w:rsidRDefault="003A4C9C" w:rsidP="003A4C9C">
            <w:pPr>
              <w:rPr>
                <w:szCs w:val="22"/>
              </w:rPr>
            </w:pPr>
            <w:r w:rsidRPr="003A4C9C">
              <w:rPr>
                <w:szCs w:val="22"/>
              </w:rPr>
              <w:t>Saya mudah menemukan barang yang saya ingin cari di Shopee.</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3.</w:t>
            </w:r>
          </w:p>
        </w:tc>
        <w:tc>
          <w:tcPr>
            <w:tcW w:w="4571" w:type="dxa"/>
          </w:tcPr>
          <w:p w:rsidR="003A4C9C" w:rsidRPr="003A4C9C" w:rsidRDefault="003A4C9C" w:rsidP="003A4C9C">
            <w:pPr>
              <w:rPr>
                <w:szCs w:val="22"/>
              </w:rPr>
            </w:pPr>
            <w:r w:rsidRPr="003A4C9C">
              <w:rPr>
                <w:szCs w:val="22"/>
              </w:rPr>
              <w:t>Saya mendapat garansi dari Shopee jika barang rusak atau tidak sesuai maka di ganti oleh toko penjual</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4.</w:t>
            </w:r>
          </w:p>
        </w:tc>
        <w:tc>
          <w:tcPr>
            <w:tcW w:w="4571" w:type="dxa"/>
          </w:tcPr>
          <w:p w:rsidR="003A4C9C" w:rsidRPr="003A4C9C" w:rsidRDefault="003A4C9C" w:rsidP="003A4C9C">
            <w:pPr>
              <w:rPr>
                <w:szCs w:val="22"/>
              </w:rPr>
            </w:pPr>
            <w:r w:rsidRPr="003A4C9C">
              <w:rPr>
                <w:szCs w:val="22"/>
              </w:rPr>
              <w:t>Saya merasa aman pada saat malukakan proses pembayaran yang saya lakukan di Shopee.</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5.</w:t>
            </w:r>
          </w:p>
        </w:tc>
        <w:tc>
          <w:tcPr>
            <w:tcW w:w="4571" w:type="dxa"/>
          </w:tcPr>
          <w:p w:rsidR="003A4C9C" w:rsidRPr="003A4C9C" w:rsidRDefault="003A4C9C" w:rsidP="003A4C9C">
            <w:pPr>
              <w:rPr>
                <w:szCs w:val="22"/>
              </w:rPr>
            </w:pPr>
            <w:r w:rsidRPr="003A4C9C">
              <w:rPr>
                <w:szCs w:val="22"/>
              </w:rPr>
              <w:t>Data pribadi yang saya punya terjaga dan aman pada Shopee.</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lastRenderedPageBreak/>
              <w:t>6.</w:t>
            </w:r>
          </w:p>
        </w:tc>
        <w:tc>
          <w:tcPr>
            <w:tcW w:w="4571" w:type="dxa"/>
          </w:tcPr>
          <w:p w:rsidR="003A4C9C" w:rsidRPr="003A4C9C" w:rsidRDefault="003A4C9C" w:rsidP="003A4C9C">
            <w:pPr>
              <w:rPr>
                <w:szCs w:val="22"/>
              </w:rPr>
            </w:pPr>
            <w:r w:rsidRPr="003A4C9C">
              <w:rPr>
                <w:szCs w:val="22"/>
              </w:rPr>
              <w:t>Layanan pelanggan 24/7 yang responsif dan profesional untuk membantu pengguna dengan masalah yang terkait dengan penggunaan platform.</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7.</w:t>
            </w:r>
          </w:p>
        </w:tc>
        <w:tc>
          <w:tcPr>
            <w:tcW w:w="4571" w:type="dxa"/>
          </w:tcPr>
          <w:p w:rsidR="003A4C9C" w:rsidRPr="003A4C9C" w:rsidRDefault="003A4C9C" w:rsidP="003A4C9C">
            <w:pPr>
              <w:rPr>
                <w:szCs w:val="22"/>
              </w:rPr>
            </w:pPr>
            <w:r w:rsidRPr="003A4C9C">
              <w:rPr>
                <w:szCs w:val="22"/>
              </w:rPr>
              <w:t>Aplikasi Shopee memberikan feedback yang jelas dan tepat waktu setelah melakukan setiap transaksi.</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8.</w:t>
            </w:r>
          </w:p>
        </w:tc>
        <w:tc>
          <w:tcPr>
            <w:tcW w:w="4571" w:type="dxa"/>
          </w:tcPr>
          <w:p w:rsidR="003A4C9C" w:rsidRPr="003A4C9C" w:rsidRDefault="003A4C9C" w:rsidP="003A4C9C">
            <w:pPr>
              <w:rPr>
                <w:szCs w:val="22"/>
              </w:rPr>
            </w:pPr>
            <w:r w:rsidRPr="003A4C9C">
              <w:rPr>
                <w:szCs w:val="22"/>
              </w:rPr>
              <w:t>Pengguna dapat memberikan feedback terhadap produk dan penjual dengan mudah melalui aplikasi Shopee.</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9.</w:t>
            </w:r>
          </w:p>
        </w:tc>
        <w:tc>
          <w:tcPr>
            <w:tcW w:w="4571" w:type="dxa"/>
          </w:tcPr>
          <w:p w:rsidR="003A4C9C" w:rsidRPr="003A4C9C" w:rsidRDefault="003A4C9C" w:rsidP="003A4C9C">
            <w:pPr>
              <w:rPr>
                <w:szCs w:val="22"/>
              </w:rPr>
            </w:pPr>
            <w:r w:rsidRPr="003A4C9C">
              <w:rPr>
                <w:szCs w:val="22"/>
              </w:rPr>
              <w:t>Aplikasi Shopee menyediakan linkages yang mudah untuk menghubungkan pengguna dengan penjual atau customer service.</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10.</w:t>
            </w:r>
          </w:p>
        </w:tc>
        <w:tc>
          <w:tcPr>
            <w:tcW w:w="4571" w:type="dxa"/>
          </w:tcPr>
          <w:p w:rsidR="003A4C9C" w:rsidRPr="003A4C9C" w:rsidRDefault="003A4C9C" w:rsidP="003A4C9C">
            <w:pPr>
              <w:rPr>
                <w:szCs w:val="22"/>
              </w:rPr>
            </w:pPr>
            <w:r w:rsidRPr="003A4C9C">
              <w:rPr>
                <w:szCs w:val="22"/>
              </w:rPr>
              <w:t>Linkages antara produk serupa di aplikasi Shopee membantu pengguna menemukan alternatif produk dengan mudah.</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11.</w:t>
            </w:r>
          </w:p>
        </w:tc>
        <w:tc>
          <w:tcPr>
            <w:tcW w:w="4571" w:type="dxa"/>
          </w:tcPr>
          <w:p w:rsidR="003A4C9C" w:rsidRPr="003A4C9C" w:rsidRDefault="003A4C9C" w:rsidP="003A4C9C">
            <w:pPr>
              <w:rPr>
                <w:szCs w:val="22"/>
              </w:rPr>
            </w:pPr>
            <w:r w:rsidRPr="003A4C9C">
              <w:rPr>
                <w:szCs w:val="22"/>
              </w:rPr>
              <w:t>Aplikasi Shopee membatasi jumlah produk palsu dan tidak terpercaya dengan melakukan verifikasi penjual dan produk yang dijual.</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12.</w:t>
            </w:r>
          </w:p>
        </w:tc>
        <w:tc>
          <w:tcPr>
            <w:tcW w:w="4571" w:type="dxa"/>
          </w:tcPr>
          <w:p w:rsidR="003A4C9C" w:rsidRPr="003A4C9C" w:rsidRDefault="003A4C9C" w:rsidP="003A4C9C">
            <w:pPr>
              <w:rPr>
                <w:szCs w:val="22"/>
              </w:rPr>
            </w:pPr>
            <w:r w:rsidRPr="003A4C9C">
              <w:rPr>
                <w:szCs w:val="22"/>
              </w:rPr>
              <w:t>Customer service Shopee memberikan bantuan dan solusi yang cepat dan efektif terhadap keluhan atau masalah pengguna.</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13.</w:t>
            </w:r>
          </w:p>
        </w:tc>
        <w:tc>
          <w:tcPr>
            <w:tcW w:w="4571" w:type="dxa"/>
          </w:tcPr>
          <w:p w:rsidR="003A4C9C" w:rsidRPr="003A4C9C" w:rsidRDefault="003A4C9C" w:rsidP="003A4C9C">
            <w:pPr>
              <w:rPr>
                <w:szCs w:val="22"/>
              </w:rPr>
            </w:pPr>
            <w:r w:rsidRPr="003A4C9C">
              <w:rPr>
                <w:szCs w:val="22"/>
              </w:rPr>
              <w:t>Aplikasi Shopee memiliki antarmuka pengguna yang intuitif dan mudah digunakan oleh pengguna.</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14.</w:t>
            </w:r>
          </w:p>
        </w:tc>
        <w:tc>
          <w:tcPr>
            <w:tcW w:w="4571" w:type="dxa"/>
          </w:tcPr>
          <w:p w:rsidR="003A4C9C" w:rsidRPr="003A4C9C" w:rsidRDefault="003A4C9C" w:rsidP="003A4C9C">
            <w:pPr>
              <w:rPr>
                <w:szCs w:val="22"/>
              </w:rPr>
            </w:pPr>
            <w:r w:rsidRPr="003A4C9C">
              <w:rPr>
                <w:szCs w:val="22"/>
              </w:rPr>
              <w:t>Jika dibentuknya fitur dompet digital seperti OVO, Dana, dan Gopay pada proses pembelian belanja online di Shopee dapat meningkatkan kepuasaan pada pelanggan.</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r w:rsidR="003A4C9C" w:rsidRPr="003A4C9C" w:rsidTr="007C4D6F">
        <w:tc>
          <w:tcPr>
            <w:tcW w:w="669" w:type="dxa"/>
            <w:vAlign w:val="center"/>
          </w:tcPr>
          <w:p w:rsidR="003A4C9C" w:rsidRPr="003A4C9C" w:rsidRDefault="003A4C9C" w:rsidP="003A4C9C">
            <w:pPr>
              <w:tabs>
                <w:tab w:val="left" w:pos="1152"/>
              </w:tabs>
              <w:jc w:val="center"/>
              <w:rPr>
                <w:rFonts w:eastAsiaTheme="majorEastAsia"/>
                <w:szCs w:val="22"/>
              </w:rPr>
            </w:pPr>
            <w:r w:rsidRPr="003A4C9C">
              <w:rPr>
                <w:rFonts w:eastAsiaTheme="majorEastAsia"/>
                <w:szCs w:val="22"/>
              </w:rPr>
              <w:t>15.</w:t>
            </w:r>
          </w:p>
        </w:tc>
        <w:tc>
          <w:tcPr>
            <w:tcW w:w="4571" w:type="dxa"/>
          </w:tcPr>
          <w:p w:rsidR="003A4C9C" w:rsidRPr="003A4C9C" w:rsidRDefault="003A4C9C" w:rsidP="003A4C9C">
            <w:pPr>
              <w:rPr>
                <w:szCs w:val="22"/>
              </w:rPr>
            </w:pPr>
            <w:r w:rsidRPr="003A4C9C">
              <w:rPr>
                <w:szCs w:val="22"/>
              </w:rPr>
              <w:t>Aplikasi shopee menyediakan fitur pengiriman dan pembayaran yang mudah dan cepat sehingga saya dapat melakukan transaksi dengan nyaman dan tampa hambatan</w:t>
            </w: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c>
          <w:tcPr>
            <w:tcW w:w="765" w:type="dxa"/>
            <w:vAlign w:val="center"/>
          </w:tcPr>
          <w:p w:rsidR="003A4C9C" w:rsidRPr="003A4C9C" w:rsidRDefault="003A4C9C" w:rsidP="003A4C9C">
            <w:pPr>
              <w:tabs>
                <w:tab w:val="left" w:pos="1152"/>
              </w:tabs>
              <w:jc w:val="center"/>
              <w:rPr>
                <w:rFonts w:eastAsiaTheme="majorEastAsia"/>
                <w:szCs w:val="22"/>
              </w:rPr>
            </w:pPr>
          </w:p>
        </w:tc>
      </w:tr>
    </w:tbl>
    <w:p w:rsidR="003A4C9C" w:rsidRPr="003A4C9C" w:rsidRDefault="003A4C9C" w:rsidP="003A4C9C">
      <w:pPr>
        <w:rPr>
          <w:szCs w:val="22"/>
        </w:rPr>
      </w:pPr>
    </w:p>
    <w:p w:rsidR="003A4C9C" w:rsidRPr="003A4C9C" w:rsidRDefault="003A4C9C" w:rsidP="003A4C9C">
      <w:pPr>
        <w:rPr>
          <w:szCs w:val="22"/>
        </w:rPr>
      </w:pPr>
      <w:r w:rsidRPr="003A4C9C">
        <w:rPr>
          <w:szCs w:val="22"/>
        </w:rPr>
        <w:t>Keterangan:</w:t>
      </w:r>
    </w:p>
    <w:p w:rsidR="003A4C9C" w:rsidRPr="003A4C9C" w:rsidRDefault="003A4C9C" w:rsidP="003A4C9C">
      <w:pPr>
        <w:rPr>
          <w:szCs w:val="22"/>
        </w:rPr>
      </w:pPr>
      <w:r w:rsidRPr="003A4C9C">
        <w:rPr>
          <w:szCs w:val="22"/>
        </w:rPr>
        <w:t>SS = Sangat Setuju (Bobot 5)</w:t>
      </w:r>
    </w:p>
    <w:p w:rsidR="003A4C9C" w:rsidRPr="003A4C9C" w:rsidRDefault="003A4C9C" w:rsidP="003A4C9C">
      <w:pPr>
        <w:rPr>
          <w:szCs w:val="22"/>
        </w:rPr>
      </w:pPr>
      <w:r w:rsidRPr="003A4C9C">
        <w:rPr>
          <w:szCs w:val="22"/>
        </w:rPr>
        <w:t>S = Setuju (Bobot 4)</w:t>
      </w:r>
    </w:p>
    <w:p w:rsidR="003A4C9C" w:rsidRPr="003A4C9C" w:rsidRDefault="003A4C9C" w:rsidP="003A4C9C">
      <w:pPr>
        <w:rPr>
          <w:szCs w:val="22"/>
        </w:rPr>
      </w:pPr>
      <w:r w:rsidRPr="003A4C9C">
        <w:rPr>
          <w:szCs w:val="22"/>
        </w:rPr>
        <w:t>KS = Kurang Setuju (Bobot 3)</w:t>
      </w:r>
    </w:p>
    <w:p w:rsidR="003A4C9C" w:rsidRPr="003A4C9C" w:rsidRDefault="003A4C9C" w:rsidP="003A4C9C">
      <w:pPr>
        <w:rPr>
          <w:szCs w:val="22"/>
        </w:rPr>
      </w:pPr>
      <w:r w:rsidRPr="003A4C9C">
        <w:rPr>
          <w:szCs w:val="22"/>
        </w:rPr>
        <w:t>TS = Tidak Setuju (Bobot 2)</w:t>
      </w:r>
    </w:p>
    <w:p w:rsidR="003A4C9C" w:rsidRPr="003A4C9C" w:rsidRDefault="003A4C9C" w:rsidP="003A4C9C">
      <w:pPr>
        <w:rPr>
          <w:szCs w:val="22"/>
        </w:rPr>
      </w:pPr>
      <w:r w:rsidRPr="003A4C9C">
        <w:rPr>
          <w:szCs w:val="22"/>
        </w:rPr>
        <w:t>STS = Sangat Tidak Setuju (Bobot 1)</w:t>
      </w:r>
    </w:p>
    <w:p w:rsidR="00B234D2" w:rsidRDefault="00B234D2" w:rsidP="00B234D2"/>
    <w:p w:rsidR="00B234D2" w:rsidRDefault="003419E0" w:rsidP="003C5ACE">
      <w:pPr>
        <w:pStyle w:val="Heading1"/>
        <w:numPr>
          <w:ilvl w:val="0"/>
          <w:numId w:val="3"/>
        </w:numPr>
        <w:spacing w:before="120"/>
        <w:ind w:left="426" w:hanging="426"/>
        <w:rPr>
          <w:sz w:val="24"/>
          <w:szCs w:val="24"/>
        </w:rPr>
      </w:pPr>
      <w:r>
        <w:rPr>
          <w:sz w:val="24"/>
          <w:szCs w:val="24"/>
        </w:rPr>
        <w:t>HASIL DAN PEMBAHASAN</w:t>
      </w:r>
    </w:p>
    <w:p w:rsidR="001C174D" w:rsidRPr="001C174D" w:rsidRDefault="001C174D" w:rsidP="003C5ACE">
      <w:pPr>
        <w:pStyle w:val="ListParagraph"/>
        <w:keepNext/>
        <w:numPr>
          <w:ilvl w:val="0"/>
          <w:numId w:val="2"/>
        </w:numPr>
        <w:spacing w:before="120" w:after="120"/>
        <w:contextualSpacing w:val="0"/>
        <w:outlineLvl w:val="0"/>
        <w:rPr>
          <w:b/>
          <w:bCs/>
          <w:vanish/>
        </w:rPr>
      </w:pPr>
    </w:p>
    <w:p w:rsidR="001C174D" w:rsidRPr="001C174D" w:rsidRDefault="001C174D" w:rsidP="003C5ACE">
      <w:pPr>
        <w:pStyle w:val="ListParagraph"/>
        <w:keepNext/>
        <w:numPr>
          <w:ilvl w:val="0"/>
          <w:numId w:val="2"/>
        </w:numPr>
        <w:spacing w:before="120" w:after="120"/>
        <w:contextualSpacing w:val="0"/>
        <w:outlineLvl w:val="0"/>
        <w:rPr>
          <w:b/>
          <w:bCs/>
          <w:vanish/>
        </w:rPr>
      </w:pPr>
    </w:p>
    <w:p w:rsidR="001C174D" w:rsidRPr="00290AE6" w:rsidRDefault="001C174D" w:rsidP="003C5ACE">
      <w:pPr>
        <w:pStyle w:val="Heading2"/>
        <w:ind w:left="426" w:hanging="426"/>
        <w:rPr>
          <w:sz w:val="22"/>
        </w:rPr>
      </w:pPr>
      <w:r w:rsidRPr="00290AE6">
        <w:rPr>
          <w:sz w:val="22"/>
        </w:rPr>
        <w:t>Hasil Pengolahan Data</w:t>
      </w:r>
    </w:p>
    <w:p w:rsidR="000A198C" w:rsidRPr="000A198C" w:rsidRDefault="00F54888" w:rsidP="003C5ACE">
      <w:pPr>
        <w:pStyle w:val="ListParagraph"/>
        <w:ind w:left="0" w:firstLine="425"/>
        <w:rPr>
          <w:rFonts w:eastAsia="Times New Roman"/>
          <w:szCs w:val="24"/>
        </w:rPr>
      </w:pPr>
      <w:r w:rsidRPr="00F54888">
        <w:rPr>
          <w:szCs w:val="24"/>
        </w:rPr>
        <w:t xml:space="preserve">Pada penelitian ini, data diperoleh langsung dengan cara menyebarkan kuesioner secara </w:t>
      </w:r>
      <w:r w:rsidRPr="00F54888">
        <w:rPr>
          <w:i/>
          <w:szCs w:val="24"/>
        </w:rPr>
        <w:t>online</w:t>
      </w:r>
      <w:r w:rsidRPr="00F54888">
        <w:rPr>
          <w:szCs w:val="24"/>
        </w:rPr>
        <w:t xml:space="preserve"> kepada Mahasiswa/i Universitas Mikroskil yang tercatat di PDDIKTI </w:t>
      </w:r>
      <w:r w:rsidRPr="00F54888">
        <w:rPr>
          <w:rFonts w:eastAsia="Times New Roman"/>
          <w:szCs w:val="24"/>
        </w:rPr>
        <w:t>tahun 2021/2022.</w:t>
      </w:r>
    </w:p>
    <w:p w:rsidR="000A198C" w:rsidRPr="000A198C" w:rsidRDefault="000A198C" w:rsidP="000A198C">
      <w:pPr>
        <w:pStyle w:val="Caption"/>
        <w:rPr>
          <w:sz w:val="22"/>
        </w:rPr>
      </w:pPr>
      <w:r w:rsidRPr="000A198C">
        <w:rPr>
          <w:sz w:val="22"/>
        </w:rPr>
        <w:t xml:space="preserve">Tabel 4. </w:t>
      </w:r>
      <w:r w:rsidRPr="000A198C">
        <w:rPr>
          <w:sz w:val="22"/>
        </w:rPr>
        <w:fldChar w:fldCharType="begin"/>
      </w:r>
      <w:r w:rsidRPr="000A198C">
        <w:rPr>
          <w:sz w:val="22"/>
        </w:rPr>
        <w:instrText xml:space="preserve"> SEQ Tabel_4. \* ARABIC </w:instrText>
      </w:r>
      <w:r w:rsidRPr="000A198C">
        <w:rPr>
          <w:sz w:val="22"/>
        </w:rPr>
        <w:fldChar w:fldCharType="separate"/>
      </w:r>
      <w:r w:rsidR="007F00B4">
        <w:rPr>
          <w:noProof/>
          <w:sz w:val="22"/>
        </w:rPr>
        <w:t>1</w:t>
      </w:r>
      <w:r w:rsidRPr="000A198C">
        <w:rPr>
          <w:sz w:val="22"/>
        </w:rPr>
        <w:fldChar w:fldCharType="end"/>
      </w:r>
      <w:r w:rsidRPr="000A198C">
        <w:rPr>
          <w:sz w:val="22"/>
        </w:rPr>
        <w:t xml:space="preserve"> Hasil Penyebaran dan pengembalian kuesioner</w:t>
      </w:r>
    </w:p>
    <w:tbl>
      <w:tblPr>
        <w:tblStyle w:val="TableGrid"/>
        <w:tblW w:w="0" w:type="auto"/>
        <w:tblLook w:val="04A0" w:firstRow="1" w:lastRow="0" w:firstColumn="1" w:lastColumn="0" w:noHBand="0" w:noVBand="1"/>
      </w:tblPr>
      <w:tblGrid>
        <w:gridCol w:w="4543"/>
        <w:gridCol w:w="4473"/>
      </w:tblGrid>
      <w:tr w:rsidR="000A198C" w:rsidRPr="000A198C" w:rsidTr="000A198C">
        <w:tc>
          <w:tcPr>
            <w:tcW w:w="4543" w:type="dxa"/>
          </w:tcPr>
          <w:p w:rsidR="000A198C" w:rsidRPr="000A198C" w:rsidRDefault="000A198C" w:rsidP="000A198C">
            <w:pPr>
              <w:jc w:val="center"/>
              <w:rPr>
                <w:b/>
              </w:rPr>
            </w:pPr>
            <w:r w:rsidRPr="000A198C">
              <w:rPr>
                <w:b/>
              </w:rPr>
              <w:t>Keterangan</w:t>
            </w:r>
          </w:p>
        </w:tc>
        <w:tc>
          <w:tcPr>
            <w:tcW w:w="4473" w:type="dxa"/>
          </w:tcPr>
          <w:p w:rsidR="000A198C" w:rsidRPr="000A198C" w:rsidRDefault="000A198C" w:rsidP="000A198C">
            <w:pPr>
              <w:jc w:val="center"/>
              <w:rPr>
                <w:b/>
              </w:rPr>
            </w:pPr>
            <w:r w:rsidRPr="000A198C">
              <w:rPr>
                <w:b/>
              </w:rPr>
              <w:t>Jumlah</w:t>
            </w:r>
          </w:p>
        </w:tc>
      </w:tr>
      <w:tr w:rsidR="000A198C" w:rsidRPr="000A198C" w:rsidTr="000A198C">
        <w:tc>
          <w:tcPr>
            <w:tcW w:w="4543" w:type="dxa"/>
            <w:vAlign w:val="center"/>
          </w:tcPr>
          <w:p w:rsidR="000A198C" w:rsidRPr="000A198C" w:rsidRDefault="000A198C" w:rsidP="000A198C">
            <w:pPr>
              <w:rPr>
                <w:szCs w:val="24"/>
              </w:rPr>
            </w:pPr>
            <w:r w:rsidRPr="000A198C">
              <w:rPr>
                <w:szCs w:val="24"/>
              </w:rPr>
              <w:t>Jumlah kuesioner yang terkumpul</w:t>
            </w:r>
          </w:p>
        </w:tc>
        <w:tc>
          <w:tcPr>
            <w:tcW w:w="4473" w:type="dxa"/>
            <w:vAlign w:val="center"/>
          </w:tcPr>
          <w:p w:rsidR="000A198C" w:rsidRPr="000A198C" w:rsidRDefault="000A198C" w:rsidP="000A198C">
            <w:r w:rsidRPr="000A198C">
              <w:t>104</w:t>
            </w:r>
          </w:p>
        </w:tc>
      </w:tr>
      <w:tr w:rsidR="000A198C" w:rsidRPr="000A198C" w:rsidTr="000A198C">
        <w:tc>
          <w:tcPr>
            <w:tcW w:w="4543" w:type="dxa"/>
            <w:vAlign w:val="center"/>
          </w:tcPr>
          <w:p w:rsidR="000A198C" w:rsidRPr="000A198C" w:rsidRDefault="000A198C" w:rsidP="000A198C">
            <w:pPr>
              <w:rPr>
                <w:szCs w:val="24"/>
              </w:rPr>
            </w:pPr>
            <w:r w:rsidRPr="000A198C">
              <w:rPr>
                <w:szCs w:val="24"/>
              </w:rPr>
              <w:t>Jumlah kuesioner yang valid</w:t>
            </w:r>
          </w:p>
        </w:tc>
        <w:tc>
          <w:tcPr>
            <w:tcW w:w="4473" w:type="dxa"/>
            <w:vAlign w:val="center"/>
          </w:tcPr>
          <w:p w:rsidR="000A198C" w:rsidRPr="000A198C" w:rsidRDefault="000A198C" w:rsidP="000A198C">
            <w:r w:rsidRPr="000A198C">
              <w:t>103</w:t>
            </w:r>
          </w:p>
        </w:tc>
      </w:tr>
      <w:tr w:rsidR="000A198C" w:rsidRPr="000A198C" w:rsidTr="000A198C">
        <w:tc>
          <w:tcPr>
            <w:tcW w:w="4543" w:type="dxa"/>
            <w:vAlign w:val="center"/>
          </w:tcPr>
          <w:p w:rsidR="000A198C" w:rsidRPr="000A198C" w:rsidRDefault="000A198C" w:rsidP="000A198C">
            <w:pPr>
              <w:rPr>
                <w:szCs w:val="24"/>
              </w:rPr>
            </w:pPr>
            <w:r w:rsidRPr="000A198C">
              <w:rPr>
                <w:szCs w:val="24"/>
              </w:rPr>
              <w:t>Jumlah kuesioner yang tidak valid</w:t>
            </w:r>
          </w:p>
        </w:tc>
        <w:tc>
          <w:tcPr>
            <w:tcW w:w="4473" w:type="dxa"/>
            <w:vAlign w:val="center"/>
          </w:tcPr>
          <w:p w:rsidR="000A198C" w:rsidRPr="000A198C" w:rsidRDefault="000A198C" w:rsidP="000A198C">
            <w:pPr>
              <w:keepNext/>
            </w:pPr>
            <w:r w:rsidRPr="000A198C">
              <w:t>1</w:t>
            </w:r>
          </w:p>
        </w:tc>
      </w:tr>
    </w:tbl>
    <w:p w:rsidR="000A198C" w:rsidRDefault="000A198C" w:rsidP="000A198C">
      <w:pPr>
        <w:pStyle w:val="Caption"/>
        <w:jc w:val="both"/>
      </w:pPr>
    </w:p>
    <w:p w:rsidR="00D763C5" w:rsidRPr="006C1BC1" w:rsidRDefault="00D763C5" w:rsidP="006C1BC1">
      <w:pPr>
        <w:pStyle w:val="ListParagraph"/>
        <w:numPr>
          <w:ilvl w:val="3"/>
          <w:numId w:val="6"/>
        </w:numPr>
        <w:ind w:left="567" w:hanging="567"/>
        <w:rPr>
          <w:szCs w:val="22"/>
        </w:rPr>
      </w:pPr>
      <w:r w:rsidRPr="006C1BC1">
        <w:rPr>
          <w:szCs w:val="22"/>
        </w:rPr>
        <w:t>Uji Validitas</w:t>
      </w:r>
    </w:p>
    <w:p w:rsidR="00D763C5" w:rsidRPr="006C1BC1" w:rsidRDefault="00D763C5" w:rsidP="006C1BC1">
      <w:pPr>
        <w:ind w:firstLine="567"/>
        <w:rPr>
          <w:szCs w:val="22"/>
        </w:rPr>
      </w:pPr>
      <w:r w:rsidRPr="006C1BC1">
        <w:rPr>
          <w:szCs w:val="22"/>
        </w:rPr>
        <w:t xml:space="preserve">Pengujian menggunakan metode korelasi pearson dengan tingkat signifikansi 0,05 terhadap Jumlah sampel (n) sebanyak 103 responden. Selanjutnya dilakukan perhitungan </w:t>
      </w:r>
      <m:oMath>
        <m:r>
          <w:rPr>
            <w:rFonts w:ascii="Cambria Math" w:hAnsi="Cambria Math"/>
            <w:szCs w:val="22"/>
          </w:rPr>
          <m:t>df (degree of freedom) = n-2</m:t>
        </m:r>
      </m:oMath>
      <w:r w:rsidRPr="006C1BC1">
        <w:rPr>
          <w:szCs w:val="22"/>
        </w:rPr>
        <w:t xml:space="preserve">, dengan n adalah jumlah sampel, sehingga </w:t>
      </w:r>
      <m:oMath>
        <m:r>
          <m:rPr>
            <m:sty m:val="p"/>
          </m:rPr>
          <w:rPr>
            <w:rFonts w:ascii="Cambria Math" w:hAnsi="Cambria Math"/>
            <w:szCs w:val="22"/>
          </w:rPr>
          <m:t>df = 103-2 = 101</m:t>
        </m:r>
      </m:oMath>
      <w:r w:rsidRPr="006C1BC1">
        <w:rPr>
          <w:szCs w:val="22"/>
        </w:rPr>
        <w:t xml:space="preserve">, sehingga diperoleh angka koefisien </w:t>
      </w:r>
      <m:oMath>
        <m:sSub>
          <m:sSubPr>
            <m:ctrlPr>
              <w:rPr>
                <w:rFonts w:ascii="Cambria Math" w:hAnsi="Cambria Math"/>
                <w:szCs w:val="22"/>
              </w:rPr>
            </m:ctrlPr>
          </m:sSubPr>
          <m:e>
            <m:r>
              <m:rPr>
                <m:sty m:val="p"/>
              </m:rPr>
              <w:rPr>
                <w:rFonts w:ascii="Cambria Math" w:hAnsi="Cambria Math"/>
                <w:szCs w:val="22"/>
              </w:rPr>
              <m:t>r</m:t>
            </m:r>
          </m:e>
          <m:sub>
            <m:r>
              <m:rPr>
                <m:sty m:val="p"/>
              </m:rPr>
              <w:rPr>
                <w:rFonts w:ascii="Cambria Math" w:hAnsi="Cambria Math"/>
                <w:szCs w:val="22"/>
              </w:rPr>
              <m:t>tabel</m:t>
            </m:r>
          </m:sub>
        </m:sSub>
        <m:r>
          <m:rPr>
            <m:sty m:val="p"/>
          </m:rPr>
          <w:rPr>
            <w:rFonts w:ascii="Cambria Math" w:hAnsi="Cambria Math"/>
            <w:szCs w:val="22"/>
          </w:rPr>
          <m:t>=</m:t>
        </m:r>
      </m:oMath>
      <w:r w:rsidRPr="006C1BC1">
        <w:rPr>
          <w:szCs w:val="22"/>
        </w:rPr>
        <w:t xml:space="preserve"> sebesar </w:t>
      </w:r>
      <m:oMath>
        <m:r>
          <w:rPr>
            <w:rFonts w:ascii="Cambria Math" w:hAnsi="Cambria Math"/>
            <w:szCs w:val="22"/>
          </w:rPr>
          <m:t>0,193</m:t>
        </m:r>
      </m:oMath>
      <w:r w:rsidRPr="006C1BC1">
        <w:rPr>
          <w:szCs w:val="22"/>
        </w:rPr>
        <w:t>7</w:t>
      </w:r>
    </w:p>
    <w:p w:rsidR="003419E0" w:rsidRPr="006C1BC1" w:rsidRDefault="003419E0" w:rsidP="006C1BC1">
      <w:pPr>
        <w:rPr>
          <w:szCs w:val="22"/>
        </w:rPr>
      </w:pPr>
    </w:p>
    <w:p w:rsidR="00D763C5" w:rsidRPr="006C1BC1" w:rsidRDefault="00D763C5" w:rsidP="006C1BC1">
      <w:pPr>
        <w:pStyle w:val="Caption"/>
        <w:rPr>
          <w:rFonts w:cs="Times New Roman"/>
          <w:sz w:val="22"/>
          <w:szCs w:val="22"/>
        </w:rPr>
      </w:pPr>
      <w:r w:rsidRPr="006C1BC1">
        <w:rPr>
          <w:rFonts w:cs="Times New Roman"/>
          <w:sz w:val="22"/>
          <w:szCs w:val="22"/>
        </w:rPr>
        <w:t xml:space="preserve">Tabel 4. </w:t>
      </w:r>
      <w:r w:rsidRPr="006C1BC1">
        <w:rPr>
          <w:rFonts w:cs="Times New Roman"/>
          <w:sz w:val="22"/>
          <w:szCs w:val="22"/>
        </w:rPr>
        <w:fldChar w:fldCharType="begin"/>
      </w:r>
      <w:r w:rsidRPr="006C1BC1">
        <w:rPr>
          <w:rFonts w:cs="Times New Roman"/>
          <w:sz w:val="22"/>
          <w:szCs w:val="22"/>
        </w:rPr>
        <w:instrText xml:space="preserve"> SEQ Tabel_4. \* ARABIC </w:instrText>
      </w:r>
      <w:r w:rsidRPr="006C1BC1">
        <w:rPr>
          <w:rFonts w:cs="Times New Roman"/>
          <w:sz w:val="22"/>
          <w:szCs w:val="22"/>
        </w:rPr>
        <w:fldChar w:fldCharType="separate"/>
      </w:r>
      <w:r w:rsidR="007F00B4">
        <w:rPr>
          <w:rFonts w:cs="Times New Roman"/>
          <w:noProof/>
          <w:sz w:val="22"/>
          <w:szCs w:val="22"/>
        </w:rPr>
        <w:t>2</w:t>
      </w:r>
      <w:r w:rsidRPr="006C1BC1">
        <w:rPr>
          <w:rFonts w:cs="Times New Roman"/>
          <w:sz w:val="22"/>
          <w:szCs w:val="22"/>
        </w:rPr>
        <w:fldChar w:fldCharType="end"/>
      </w:r>
      <w:r w:rsidRPr="006C1BC1">
        <w:rPr>
          <w:rFonts w:cs="Times New Roman"/>
          <w:sz w:val="22"/>
          <w:szCs w:val="22"/>
        </w:rPr>
        <w:t xml:space="preserve"> Hasil Uji Validitas</w:t>
      </w:r>
    </w:p>
    <w:tbl>
      <w:tblPr>
        <w:tblStyle w:val="TableGrid"/>
        <w:tblW w:w="0" w:type="auto"/>
        <w:jc w:val="center"/>
        <w:tblLook w:val="04A0" w:firstRow="1" w:lastRow="0" w:firstColumn="1" w:lastColumn="0" w:noHBand="0" w:noVBand="1"/>
      </w:tblPr>
      <w:tblGrid>
        <w:gridCol w:w="1523"/>
        <w:gridCol w:w="1449"/>
        <w:gridCol w:w="2884"/>
        <w:gridCol w:w="2144"/>
      </w:tblGrid>
      <w:tr w:rsidR="00D763C5" w:rsidRPr="006C1BC1" w:rsidTr="007C4D6F">
        <w:trPr>
          <w:trHeight w:val="397"/>
          <w:jc w:val="center"/>
        </w:trPr>
        <w:tc>
          <w:tcPr>
            <w:tcW w:w="1523" w:type="dxa"/>
            <w:vAlign w:val="center"/>
          </w:tcPr>
          <w:p w:rsidR="00D763C5" w:rsidRPr="006C1BC1" w:rsidRDefault="00D763C5" w:rsidP="006C1BC1">
            <w:pPr>
              <w:jc w:val="center"/>
              <w:rPr>
                <w:b/>
                <w:szCs w:val="22"/>
              </w:rPr>
            </w:pPr>
            <w:r w:rsidRPr="006C1BC1">
              <w:rPr>
                <w:b/>
                <w:szCs w:val="22"/>
              </w:rPr>
              <w:t>Variabel</w:t>
            </w:r>
          </w:p>
        </w:tc>
        <w:tc>
          <w:tcPr>
            <w:tcW w:w="1449" w:type="dxa"/>
            <w:vAlign w:val="center"/>
          </w:tcPr>
          <w:p w:rsidR="00D763C5" w:rsidRPr="006C1BC1" w:rsidRDefault="00D763C5" w:rsidP="006C1BC1">
            <w:pPr>
              <w:jc w:val="center"/>
              <w:rPr>
                <w:b/>
                <w:szCs w:val="22"/>
              </w:rPr>
            </w:pPr>
            <w:r w:rsidRPr="006C1BC1">
              <w:rPr>
                <w:b/>
                <w:szCs w:val="22"/>
              </w:rPr>
              <w:t>Indikator</w:t>
            </w:r>
          </w:p>
        </w:tc>
        <w:tc>
          <w:tcPr>
            <w:tcW w:w="2884" w:type="dxa"/>
            <w:vAlign w:val="center"/>
          </w:tcPr>
          <w:p w:rsidR="00D763C5" w:rsidRPr="006C1BC1" w:rsidRDefault="00D763C5" w:rsidP="006C1BC1">
            <w:pPr>
              <w:jc w:val="center"/>
              <w:rPr>
                <w:b/>
                <w:szCs w:val="22"/>
                <w:vertAlign w:val="subscript"/>
              </w:rPr>
            </w:pPr>
            <w:r w:rsidRPr="006C1BC1">
              <w:rPr>
                <w:b/>
                <w:i/>
                <w:szCs w:val="22"/>
              </w:rPr>
              <w:t>Correlation Pearson</w:t>
            </w:r>
          </w:p>
        </w:tc>
        <w:tc>
          <w:tcPr>
            <w:tcW w:w="2144" w:type="dxa"/>
            <w:vAlign w:val="center"/>
          </w:tcPr>
          <w:p w:rsidR="00D763C5" w:rsidRPr="006C1BC1" w:rsidRDefault="00D763C5" w:rsidP="006C1BC1">
            <w:pPr>
              <w:jc w:val="center"/>
              <w:rPr>
                <w:b/>
                <w:szCs w:val="22"/>
              </w:rPr>
            </w:pPr>
            <w:r w:rsidRPr="006C1BC1">
              <w:rPr>
                <w:b/>
                <w:szCs w:val="22"/>
              </w:rPr>
              <w:t>r-Tabel</w:t>
            </w:r>
          </w:p>
        </w:tc>
      </w:tr>
      <w:tr w:rsidR="00D763C5" w:rsidRPr="006C1BC1" w:rsidTr="007C4D6F">
        <w:trPr>
          <w:trHeight w:val="397"/>
          <w:jc w:val="center"/>
        </w:trPr>
        <w:tc>
          <w:tcPr>
            <w:tcW w:w="1523" w:type="dxa"/>
            <w:vMerge w:val="restart"/>
            <w:vAlign w:val="center"/>
          </w:tcPr>
          <w:p w:rsidR="00D763C5" w:rsidRPr="006C1BC1" w:rsidRDefault="00D763C5" w:rsidP="006C1BC1">
            <w:pPr>
              <w:jc w:val="center"/>
              <w:rPr>
                <w:i/>
                <w:color w:val="000000"/>
                <w:szCs w:val="22"/>
              </w:rPr>
            </w:pPr>
            <w:r w:rsidRPr="006C1BC1">
              <w:rPr>
                <w:i/>
                <w:color w:val="000000"/>
                <w:szCs w:val="22"/>
              </w:rPr>
              <w:t>Perspective</w:t>
            </w:r>
          </w:p>
        </w:tc>
        <w:tc>
          <w:tcPr>
            <w:tcW w:w="1449" w:type="dxa"/>
            <w:vAlign w:val="center"/>
          </w:tcPr>
          <w:p w:rsidR="00D763C5" w:rsidRPr="006C1BC1" w:rsidRDefault="00D763C5" w:rsidP="006C1BC1">
            <w:pPr>
              <w:jc w:val="center"/>
              <w:rPr>
                <w:color w:val="000000"/>
                <w:szCs w:val="22"/>
              </w:rPr>
            </w:pPr>
            <w:r w:rsidRPr="006C1BC1">
              <w:rPr>
                <w:color w:val="000000"/>
                <w:szCs w:val="22"/>
              </w:rPr>
              <w:t>Q1</w:t>
            </w:r>
          </w:p>
        </w:tc>
        <w:tc>
          <w:tcPr>
            <w:tcW w:w="2884" w:type="dxa"/>
            <w:vAlign w:val="center"/>
          </w:tcPr>
          <w:p w:rsidR="00D763C5" w:rsidRPr="006C1BC1" w:rsidRDefault="00D763C5" w:rsidP="006C1BC1">
            <w:pPr>
              <w:jc w:val="center"/>
              <w:rPr>
                <w:szCs w:val="22"/>
              </w:rPr>
            </w:pPr>
            <w:r w:rsidRPr="006C1BC1">
              <w:rPr>
                <w:szCs w:val="22"/>
              </w:rPr>
              <w:t>0,302</w:t>
            </w:r>
          </w:p>
        </w:tc>
        <w:tc>
          <w:tcPr>
            <w:tcW w:w="2144" w:type="dxa"/>
            <w:vAlign w:val="center"/>
          </w:tcPr>
          <w:p w:rsidR="00D763C5" w:rsidRPr="006C1BC1" w:rsidRDefault="00D763C5" w:rsidP="006C1BC1">
            <w:pPr>
              <w:jc w:val="cente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ign w:val="center"/>
          </w:tcPr>
          <w:p w:rsidR="00D763C5" w:rsidRPr="006C1BC1" w:rsidRDefault="00D763C5" w:rsidP="006C1BC1">
            <w:pPr>
              <w:jc w:val="center"/>
              <w:rPr>
                <w:i/>
                <w:szCs w:val="22"/>
              </w:rPr>
            </w:pPr>
          </w:p>
        </w:tc>
        <w:tc>
          <w:tcPr>
            <w:tcW w:w="1449" w:type="dxa"/>
            <w:vAlign w:val="center"/>
          </w:tcPr>
          <w:p w:rsidR="00D763C5" w:rsidRPr="006C1BC1" w:rsidRDefault="00D763C5" w:rsidP="006C1BC1">
            <w:pPr>
              <w:jc w:val="center"/>
              <w:rPr>
                <w:color w:val="000000"/>
                <w:szCs w:val="22"/>
              </w:rPr>
            </w:pPr>
            <w:r w:rsidRPr="006C1BC1">
              <w:rPr>
                <w:color w:val="000000"/>
                <w:szCs w:val="22"/>
              </w:rPr>
              <w:t>Q2</w:t>
            </w:r>
          </w:p>
        </w:tc>
        <w:tc>
          <w:tcPr>
            <w:tcW w:w="2884" w:type="dxa"/>
            <w:vAlign w:val="center"/>
          </w:tcPr>
          <w:p w:rsidR="00D763C5" w:rsidRPr="006C1BC1" w:rsidRDefault="00D763C5" w:rsidP="006C1BC1">
            <w:pPr>
              <w:jc w:val="center"/>
              <w:rPr>
                <w:szCs w:val="22"/>
              </w:rPr>
            </w:pPr>
            <w:r w:rsidRPr="006C1BC1">
              <w:rPr>
                <w:szCs w:val="22"/>
              </w:rPr>
              <w:t>0,394</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restart"/>
            <w:vAlign w:val="center"/>
          </w:tcPr>
          <w:p w:rsidR="00D763C5" w:rsidRPr="006C1BC1" w:rsidRDefault="00D763C5" w:rsidP="006C1BC1">
            <w:pPr>
              <w:jc w:val="center"/>
              <w:rPr>
                <w:i/>
                <w:szCs w:val="22"/>
              </w:rPr>
            </w:pPr>
            <w:r w:rsidRPr="006C1BC1">
              <w:rPr>
                <w:i/>
                <w:szCs w:val="22"/>
              </w:rPr>
              <w:t>Compliance</w:t>
            </w:r>
          </w:p>
        </w:tc>
        <w:tc>
          <w:tcPr>
            <w:tcW w:w="1449" w:type="dxa"/>
            <w:vAlign w:val="center"/>
          </w:tcPr>
          <w:p w:rsidR="00D763C5" w:rsidRPr="006C1BC1" w:rsidRDefault="00D763C5" w:rsidP="006C1BC1">
            <w:pPr>
              <w:jc w:val="center"/>
              <w:rPr>
                <w:color w:val="000000"/>
                <w:szCs w:val="22"/>
              </w:rPr>
            </w:pPr>
            <w:r w:rsidRPr="006C1BC1">
              <w:rPr>
                <w:color w:val="000000"/>
                <w:szCs w:val="22"/>
              </w:rPr>
              <w:t>Q3</w:t>
            </w:r>
          </w:p>
        </w:tc>
        <w:tc>
          <w:tcPr>
            <w:tcW w:w="2884" w:type="dxa"/>
            <w:vAlign w:val="center"/>
          </w:tcPr>
          <w:p w:rsidR="00D763C5" w:rsidRPr="006C1BC1" w:rsidRDefault="00D763C5" w:rsidP="006C1BC1">
            <w:pPr>
              <w:jc w:val="center"/>
              <w:rPr>
                <w:szCs w:val="22"/>
              </w:rPr>
            </w:pPr>
            <w:r w:rsidRPr="006C1BC1">
              <w:rPr>
                <w:szCs w:val="22"/>
              </w:rPr>
              <w:t>0,599</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ign w:val="center"/>
          </w:tcPr>
          <w:p w:rsidR="00D763C5" w:rsidRPr="006C1BC1" w:rsidRDefault="00D763C5" w:rsidP="006C1BC1">
            <w:pPr>
              <w:jc w:val="center"/>
              <w:rPr>
                <w:i/>
                <w:szCs w:val="22"/>
              </w:rPr>
            </w:pPr>
          </w:p>
        </w:tc>
        <w:tc>
          <w:tcPr>
            <w:tcW w:w="1449" w:type="dxa"/>
            <w:vAlign w:val="center"/>
          </w:tcPr>
          <w:p w:rsidR="00D763C5" w:rsidRPr="006C1BC1" w:rsidRDefault="00D763C5" w:rsidP="006C1BC1">
            <w:pPr>
              <w:jc w:val="center"/>
              <w:rPr>
                <w:color w:val="000000"/>
                <w:szCs w:val="22"/>
              </w:rPr>
            </w:pPr>
            <w:r w:rsidRPr="006C1BC1">
              <w:rPr>
                <w:color w:val="000000"/>
                <w:szCs w:val="22"/>
              </w:rPr>
              <w:t>Q4</w:t>
            </w:r>
          </w:p>
        </w:tc>
        <w:tc>
          <w:tcPr>
            <w:tcW w:w="2884" w:type="dxa"/>
            <w:vAlign w:val="center"/>
          </w:tcPr>
          <w:p w:rsidR="00D763C5" w:rsidRPr="006C1BC1" w:rsidRDefault="00D763C5" w:rsidP="006C1BC1">
            <w:pPr>
              <w:jc w:val="center"/>
              <w:rPr>
                <w:szCs w:val="22"/>
              </w:rPr>
            </w:pPr>
            <w:r w:rsidRPr="006C1BC1">
              <w:rPr>
                <w:szCs w:val="22"/>
              </w:rPr>
              <w:t>0,702</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Align w:val="center"/>
          </w:tcPr>
          <w:p w:rsidR="00D763C5" w:rsidRPr="006C1BC1" w:rsidRDefault="00D763C5" w:rsidP="006C1BC1">
            <w:pPr>
              <w:jc w:val="center"/>
              <w:rPr>
                <w:i/>
                <w:color w:val="000000"/>
                <w:szCs w:val="22"/>
              </w:rPr>
            </w:pPr>
            <w:r w:rsidRPr="006C1BC1">
              <w:rPr>
                <w:i/>
                <w:color w:val="000000"/>
                <w:szCs w:val="22"/>
              </w:rPr>
              <w:t>Instruction</w:t>
            </w:r>
          </w:p>
        </w:tc>
        <w:tc>
          <w:tcPr>
            <w:tcW w:w="1449" w:type="dxa"/>
            <w:vAlign w:val="center"/>
          </w:tcPr>
          <w:p w:rsidR="00D763C5" w:rsidRPr="006C1BC1" w:rsidRDefault="00D763C5" w:rsidP="006C1BC1">
            <w:pPr>
              <w:jc w:val="center"/>
              <w:rPr>
                <w:color w:val="000000"/>
                <w:szCs w:val="22"/>
              </w:rPr>
            </w:pPr>
            <w:r w:rsidRPr="006C1BC1">
              <w:rPr>
                <w:color w:val="000000"/>
                <w:szCs w:val="22"/>
              </w:rPr>
              <w:t>Q5</w:t>
            </w:r>
          </w:p>
        </w:tc>
        <w:tc>
          <w:tcPr>
            <w:tcW w:w="2884" w:type="dxa"/>
            <w:vAlign w:val="center"/>
          </w:tcPr>
          <w:p w:rsidR="00D763C5" w:rsidRPr="006C1BC1" w:rsidRDefault="00D763C5" w:rsidP="006C1BC1">
            <w:pPr>
              <w:jc w:val="center"/>
              <w:rPr>
                <w:szCs w:val="22"/>
              </w:rPr>
            </w:pPr>
            <w:r w:rsidRPr="006C1BC1">
              <w:rPr>
                <w:szCs w:val="22"/>
              </w:rPr>
              <w:t>0,556</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Align w:val="center"/>
          </w:tcPr>
          <w:p w:rsidR="00D763C5" w:rsidRPr="006C1BC1" w:rsidRDefault="00D763C5" w:rsidP="006C1BC1">
            <w:pPr>
              <w:jc w:val="center"/>
              <w:rPr>
                <w:i/>
                <w:szCs w:val="22"/>
              </w:rPr>
            </w:pPr>
            <w:r w:rsidRPr="006C1BC1">
              <w:rPr>
                <w:i/>
                <w:szCs w:val="22"/>
              </w:rPr>
              <w:t>Control</w:t>
            </w:r>
          </w:p>
        </w:tc>
        <w:tc>
          <w:tcPr>
            <w:tcW w:w="1449" w:type="dxa"/>
            <w:vAlign w:val="center"/>
          </w:tcPr>
          <w:p w:rsidR="00D763C5" w:rsidRPr="006C1BC1" w:rsidRDefault="00D763C5" w:rsidP="006C1BC1">
            <w:pPr>
              <w:jc w:val="center"/>
              <w:rPr>
                <w:color w:val="000000"/>
                <w:szCs w:val="22"/>
              </w:rPr>
            </w:pPr>
            <w:r w:rsidRPr="006C1BC1">
              <w:rPr>
                <w:color w:val="000000"/>
                <w:szCs w:val="22"/>
              </w:rPr>
              <w:t>Q6</w:t>
            </w:r>
          </w:p>
        </w:tc>
        <w:tc>
          <w:tcPr>
            <w:tcW w:w="2884" w:type="dxa"/>
            <w:vAlign w:val="center"/>
          </w:tcPr>
          <w:p w:rsidR="00D763C5" w:rsidRPr="006C1BC1" w:rsidRDefault="00D763C5" w:rsidP="006C1BC1">
            <w:pPr>
              <w:jc w:val="center"/>
              <w:rPr>
                <w:szCs w:val="22"/>
              </w:rPr>
            </w:pPr>
            <w:r w:rsidRPr="006C1BC1">
              <w:rPr>
                <w:szCs w:val="22"/>
              </w:rPr>
              <w:t>0,743</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restart"/>
            <w:vAlign w:val="center"/>
          </w:tcPr>
          <w:p w:rsidR="00D763C5" w:rsidRPr="006C1BC1" w:rsidRDefault="00D763C5" w:rsidP="006C1BC1">
            <w:pPr>
              <w:jc w:val="center"/>
              <w:rPr>
                <w:i/>
                <w:szCs w:val="22"/>
              </w:rPr>
            </w:pPr>
            <w:r w:rsidRPr="006C1BC1">
              <w:rPr>
                <w:i/>
                <w:szCs w:val="22"/>
              </w:rPr>
              <w:t>Feedback</w:t>
            </w:r>
          </w:p>
        </w:tc>
        <w:tc>
          <w:tcPr>
            <w:tcW w:w="1449" w:type="dxa"/>
            <w:vAlign w:val="center"/>
          </w:tcPr>
          <w:p w:rsidR="00D763C5" w:rsidRPr="006C1BC1" w:rsidRDefault="00D763C5" w:rsidP="006C1BC1">
            <w:pPr>
              <w:jc w:val="center"/>
              <w:rPr>
                <w:color w:val="000000"/>
                <w:szCs w:val="22"/>
              </w:rPr>
            </w:pPr>
            <w:r w:rsidRPr="006C1BC1">
              <w:rPr>
                <w:color w:val="000000"/>
                <w:szCs w:val="22"/>
              </w:rPr>
              <w:t>Q7</w:t>
            </w:r>
          </w:p>
        </w:tc>
        <w:tc>
          <w:tcPr>
            <w:tcW w:w="2884" w:type="dxa"/>
            <w:vAlign w:val="center"/>
          </w:tcPr>
          <w:p w:rsidR="00D763C5" w:rsidRPr="006C1BC1" w:rsidRDefault="00D763C5" w:rsidP="006C1BC1">
            <w:pPr>
              <w:jc w:val="center"/>
              <w:rPr>
                <w:szCs w:val="22"/>
              </w:rPr>
            </w:pPr>
            <w:r w:rsidRPr="006C1BC1">
              <w:rPr>
                <w:szCs w:val="22"/>
              </w:rPr>
              <w:t>0,747</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ign w:val="center"/>
          </w:tcPr>
          <w:p w:rsidR="00D763C5" w:rsidRPr="006C1BC1" w:rsidRDefault="00D763C5" w:rsidP="006C1BC1">
            <w:pPr>
              <w:jc w:val="center"/>
              <w:rPr>
                <w:i/>
                <w:color w:val="000000"/>
                <w:szCs w:val="22"/>
              </w:rPr>
            </w:pPr>
          </w:p>
        </w:tc>
        <w:tc>
          <w:tcPr>
            <w:tcW w:w="1449" w:type="dxa"/>
            <w:vAlign w:val="center"/>
          </w:tcPr>
          <w:p w:rsidR="00D763C5" w:rsidRPr="006C1BC1" w:rsidRDefault="00D763C5" w:rsidP="006C1BC1">
            <w:pPr>
              <w:jc w:val="center"/>
              <w:rPr>
                <w:color w:val="000000"/>
                <w:szCs w:val="22"/>
              </w:rPr>
            </w:pPr>
            <w:r w:rsidRPr="006C1BC1">
              <w:rPr>
                <w:color w:val="000000"/>
                <w:szCs w:val="22"/>
              </w:rPr>
              <w:t>Q8</w:t>
            </w:r>
          </w:p>
        </w:tc>
        <w:tc>
          <w:tcPr>
            <w:tcW w:w="2884" w:type="dxa"/>
            <w:vAlign w:val="center"/>
          </w:tcPr>
          <w:p w:rsidR="00D763C5" w:rsidRPr="006C1BC1" w:rsidRDefault="00D763C5" w:rsidP="006C1BC1">
            <w:pPr>
              <w:jc w:val="center"/>
              <w:rPr>
                <w:szCs w:val="22"/>
              </w:rPr>
            </w:pPr>
            <w:r w:rsidRPr="006C1BC1">
              <w:rPr>
                <w:szCs w:val="22"/>
              </w:rPr>
              <w:t>0,684</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restart"/>
            <w:vAlign w:val="center"/>
          </w:tcPr>
          <w:p w:rsidR="00D763C5" w:rsidRPr="006C1BC1" w:rsidRDefault="00D763C5" w:rsidP="006C1BC1">
            <w:pPr>
              <w:jc w:val="center"/>
              <w:rPr>
                <w:i/>
                <w:szCs w:val="22"/>
              </w:rPr>
            </w:pPr>
            <w:r w:rsidRPr="006C1BC1">
              <w:rPr>
                <w:i/>
                <w:szCs w:val="22"/>
              </w:rPr>
              <w:t>Linkages</w:t>
            </w:r>
          </w:p>
        </w:tc>
        <w:tc>
          <w:tcPr>
            <w:tcW w:w="1449" w:type="dxa"/>
            <w:vAlign w:val="center"/>
          </w:tcPr>
          <w:p w:rsidR="00D763C5" w:rsidRPr="006C1BC1" w:rsidRDefault="00D763C5" w:rsidP="006C1BC1">
            <w:pPr>
              <w:jc w:val="center"/>
              <w:rPr>
                <w:color w:val="000000"/>
                <w:szCs w:val="22"/>
              </w:rPr>
            </w:pPr>
            <w:r w:rsidRPr="006C1BC1">
              <w:rPr>
                <w:color w:val="000000"/>
                <w:szCs w:val="22"/>
              </w:rPr>
              <w:t>Q9</w:t>
            </w:r>
          </w:p>
        </w:tc>
        <w:tc>
          <w:tcPr>
            <w:tcW w:w="2884" w:type="dxa"/>
            <w:vAlign w:val="center"/>
          </w:tcPr>
          <w:p w:rsidR="00D763C5" w:rsidRPr="006C1BC1" w:rsidRDefault="00D763C5" w:rsidP="006C1BC1">
            <w:pPr>
              <w:jc w:val="center"/>
              <w:rPr>
                <w:szCs w:val="22"/>
              </w:rPr>
            </w:pPr>
            <w:r w:rsidRPr="006C1BC1">
              <w:rPr>
                <w:szCs w:val="22"/>
              </w:rPr>
              <w:t>0,627</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ign w:val="center"/>
          </w:tcPr>
          <w:p w:rsidR="00D763C5" w:rsidRPr="006C1BC1" w:rsidRDefault="00D763C5" w:rsidP="006C1BC1">
            <w:pPr>
              <w:jc w:val="center"/>
              <w:rPr>
                <w:i/>
                <w:color w:val="000000"/>
                <w:szCs w:val="22"/>
              </w:rPr>
            </w:pPr>
          </w:p>
        </w:tc>
        <w:tc>
          <w:tcPr>
            <w:tcW w:w="1449" w:type="dxa"/>
            <w:vAlign w:val="center"/>
          </w:tcPr>
          <w:p w:rsidR="00D763C5" w:rsidRPr="006C1BC1" w:rsidRDefault="00D763C5" w:rsidP="006C1BC1">
            <w:pPr>
              <w:jc w:val="center"/>
              <w:rPr>
                <w:color w:val="000000"/>
                <w:szCs w:val="22"/>
              </w:rPr>
            </w:pPr>
            <w:r w:rsidRPr="006C1BC1">
              <w:rPr>
                <w:color w:val="000000"/>
                <w:szCs w:val="22"/>
              </w:rPr>
              <w:t>Q10</w:t>
            </w:r>
          </w:p>
        </w:tc>
        <w:tc>
          <w:tcPr>
            <w:tcW w:w="2884" w:type="dxa"/>
            <w:vAlign w:val="center"/>
          </w:tcPr>
          <w:p w:rsidR="00D763C5" w:rsidRPr="006C1BC1" w:rsidRDefault="00D763C5" w:rsidP="006C1BC1">
            <w:pPr>
              <w:jc w:val="center"/>
              <w:rPr>
                <w:szCs w:val="22"/>
              </w:rPr>
            </w:pPr>
            <w:r w:rsidRPr="006C1BC1">
              <w:rPr>
                <w:szCs w:val="22"/>
              </w:rPr>
              <w:t>0,519</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Align w:val="center"/>
          </w:tcPr>
          <w:p w:rsidR="00D763C5" w:rsidRPr="006C1BC1" w:rsidRDefault="00D763C5" w:rsidP="006C1BC1">
            <w:pPr>
              <w:jc w:val="center"/>
              <w:rPr>
                <w:i/>
                <w:szCs w:val="22"/>
              </w:rPr>
            </w:pPr>
            <w:r w:rsidRPr="006C1BC1">
              <w:rPr>
                <w:i/>
                <w:szCs w:val="22"/>
              </w:rPr>
              <w:t>Restriction</w:t>
            </w:r>
          </w:p>
        </w:tc>
        <w:tc>
          <w:tcPr>
            <w:tcW w:w="1449" w:type="dxa"/>
            <w:vAlign w:val="center"/>
          </w:tcPr>
          <w:p w:rsidR="00D763C5" w:rsidRPr="006C1BC1" w:rsidRDefault="00D763C5" w:rsidP="006C1BC1">
            <w:pPr>
              <w:jc w:val="center"/>
              <w:rPr>
                <w:color w:val="000000"/>
                <w:szCs w:val="22"/>
              </w:rPr>
            </w:pPr>
            <w:r w:rsidRPr="006C1BC1">
              <w:rPr>
                <w:color w:val="000000"/>
                <w:szCs w:val="22"/>
              </w:rPr>
              <w:t>Q11</w:t>
            </w:r>
          </w:p>
        </w:tc>
        <w:tc>
          <w:tcPr>
            <w:tcW w:w="2884" w:type="dxa"/>
            <w:vAlign w:val="center"/>
          </w:tcPr>
          <w:p w:rsidR="00D763C5" w:rsidRPr="006C1BC1" w:rsidRDefault="00D763C5" w:rsidP="006C1BC1">
            <w:pPr>
              <w:jc w:val="center"/>
              <w:rPr>
                <w:szCs w:val="22"/>
              </w:rPr>
            </w:pPr>
            <w:r w:rsidRPr="006C1BC1">
              <w:rPr>
                <w:szCs w:val="22"/>
              </w:rPr>
              <w:t>0,645</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restart"/>
            <w:vAlign w:val="center"/>
          </w:tcPr>
          <w:p w:rsidR="00D763C5" w:rsidRPr="006C1BC1" w:rsidRDefault="00D763C5" w:rsidP="006C1BC1">
            <w:pPr>
              <w:jc w:val="center"/>
              <w:rPr>
                <w:i/>
                <w:color w:val="000000"/>
                <w:szCs w:val="22"/>
              </w:rPr>
            </w:pPr>
            <w:r w:rsidRPr="006C1BC1">
              <w:rPr>
                <w:i/>
                <w:color w:val="000000"/>
                <w:szCs w:val="22"/>
              </w:rPr>
              <w:t>Assistance</w:t>
            </w:r>
          </w:p>
        </w:tc>
        <w:tc>
          <w:tcPr>
            <w:tcW w:w="1449" w:type="dxa"/>
            <w:vAlign w:val="center"/>
          </w:tcPr>
          <w:p w:rsidR="00D763C5" w:rsidRPr="006C1BC1" w:rsidRDefault="00D763C5" w:rsidP="006C1BC1">
            <w:pPr>
              <w:jc w:val="center"/>
              <w:rPr>
                <w:color w:val="000000"/>
                <w:szCs w:val="22"/>
              </w:rPr>
            </w:pPr>
            <w:r w:rsidRPr="006C1BC1">
              <w:rPr>
                <w:color w:val="000000"/>
                <w:szCs w:val="22"/>
              </w:rPr>
              <w:t>Q12</w:t>
            </w:r>
          </w:p>
        </w:tc>
        <w:tc>
          <w:tcPr>
            <w:tcW w:w="2884" w:type="dxa"/>
            <w:vAlign w:val="center"/>
          </w:tcPr>
          <w:p w:rsidR="00D763C5" w:rsidRPr="006C1BC1" w:rsidRDefault="00D763C5" w:rsidP="006C1BC1">
            <w:pPr>
              <w:jc w:val="center"/>
              <w:rPr>
                <w:szCs w:val="22"/>
              </w:rPr>
            </w:pPr>
            <w:r w:rsidRPr="006C1BC1">
              <w:rPr>
                <w:szCs w:val="22"/>
              </w:rPr>
              <w:t>0,763</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ign w:val="center"/>
          </w:tcPr>
          <w:p w:rsidR="00D763C5" w:rsidRPr="006C1BC1" w:rsidRDefault="00D763C5" w:rsidP="006C1BC1">
            <w:pPr>
              <w:jc w:val="center"/>
              <w:rPr>
                <w:szCs w:val="22"/>
              </w:rPr>
            </w:pPr>
          </w:p>
        </w:tc>
        <w:tc>
          <w:tcPr>
            <w:tcW w:w="1449" w:type="dxa"/>
            <w:vAlign w:val="center"/>
          </w:tcPr>
          <w:p w:rsidR="00D763C5" w:rsidRPr="006C1BC1" w:rsidRDefault="00D763C5" w:rsidP="006C1BC1">
            <w:pPr>
              <w:jc w:val="center"/>
              <w:rPr>
                <w:color w:val="000000"/>
                <w:szCs w:val="22"/>
              </w:rPr>
            </w:pPr>
            <w:r w:rsidRPr="006C1BC1">
              <w:rPr>
                <w:color w:val="000000"/>
                <w:szCs w:val="22"/>
              </w:rPr>
              <w:t>Q13</w:t>
            </w:r>
          </w:p>
        </w:tc>
        <w:tc>
          <w:tcPr>
            <w:tcW w:w="2884" w:type="dxa"/>
            <w:vAlign w:val="center"/>
          </w:tcPr>
          <w:p w:rsidR="00D763C5" w:rsidRPr="006C1BC1" w:rsidRDefault="00D763C5" w:rsidP="006C1BC1">
            <w:pPr>
              <w:jc w:val="center"/>
              <w:rPr>
                <w:szCs w:val="22"/>
              </w:rPr>
            </w:pPr>
            <w:r w:rsidRPr="006C1BC1">
              <w:rPr>
                <w:szCs w:val="22"/>
              </w:rPr>
              <w:t>0,671</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restart"/>
            <w:vAlign w:val="center"/>
          </w:tcPr>
          <w:p w:rsidR="00D763C5" w:rsidRPr="006C1BC1" w:rsidRDefault="00D763C5" w:rsidP="006C1BC1">
            <w:pPr>
              <w:jc w:val="center"/>
              <w:rPr>
                <w:i/>
                <w:szCs w:val="22"/>
              </w:rPr>
            </w:pPr>
            <w:r w:rsidRPr="006C1BC1">
              <w:rPr>
                <w:i/>
                <w:szCs w:val="22"/>
              </w:rPr>
              <w:t>Usability</w:t>
            </w:r>
          </w:p>
        </w:tc>
        <w:tc>
          <w:tcPr>
            <w:tcW w:w="1449" w:type="dxa"/>
            <w:vAlign w:val="center"/>
          </w:tcPr>
          <w:p w:rsidR="00D763C5" w:rsidRPr="006C1BC1" w:rsidRDefault="00D763C5" w:rsidP="006C1BC1">
            <w:pPr>
              <w:jc w:val="center"/>
              <w:rPr>
                <w:color w:val="000000"/>
                <w:szCs w:val="22"/>
              </w:rPr>
            </w:pPr>
            <w:r w:rsidRPr="006C1BC1">
              <w:rPr>
                <w:color w:val="000000"/>
                <w:szCs w:val="22"/>
              </w:rPr>
              <w:t>Q14</w:t>
            </w:r>
          </w:p>
        </w:tc>
        <w:tc>
          <w:tcPr>
            <w:tcW w:w="2884" w:type="dxa"/>
            <w:vAlign w:val="center"/>
          </w:tcPr>
          <w:p w:rsidR="00D763C5" w:rsidRPr="006C1BC1" w:rsidRDefault="00D763C5" w:rsidP="006C1BC1">
            <w:pPr>
              <w:jc w:val="center"/>
              <w:rPr>
                <w:szCs w:val="22"/>
              </w:rPr>
            </w:pPr>
            <w:r w:rsidRPr="006C1BC1">
              <w:rPr>
                <w:szCs w:val="22"/>
              </w:rPr>
              <w:t>0,273</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r w:rsidR="00D763C5" w:rsidRPr="006C1BC1" w:rsidTr="007C4D6F">
        <w:trPr>
          <w:trHeight w:val="397"/>
          <w:jc w:val="center"/>
        </w:trPr>
        <w:tc>
          <w:tcPr>
            <w:tcW w:w="1523" w:type="dxa"/>
            <w:vMerge/>
            <w:vAlign w:val="center"/>
          </w:tcPr>
          <w:p w:rsidR="00D763C5" w:rsidRPr="006C1BC1" w:rsidRDefault="00D763C5" w:rsidP="006C1BC1">
            <w:pPr>
              <w:jc w:val="center"/>
              <w:rPr>
                <w:szCs w:val="22"/>
              </w:rPr>
            </w:pPr>
          </w:p>
        </w:tc>
        <w:tc>
          <w:tcPr>
            <w:tcW w:w="1449" w:type="dxa"/>
            <w:vAlign w:val="center"/>
          </w:tcPr>
          <w:p w:rsidR="00D763C5" w:rsidRPr="006C1BC1" w:rsidRDefault="00D763C5" w:rsidP="006C1BC1">
            <w:pPr>
              <w:jc w:val="center"/>
              <w:rPr>
                <w:color w:val="000000"/>
                <w:szCs w:val="22"/>
              </w:rPr>
            </w:pPr>
            <w:r w:rsidRPr="006C1BC1">
              <w:rPr>
                <w:color w:val="000000"/>
                <w:szCs w:val="22"/>
              </w:rPr>
              <w:t>Q15</w:t>
            </w:r>
          </w:p>
        </w:tc>
        <w:tc>
          <w:tcPr>
            <w:tcW w:w="2884" w:type="dxa"/>
            <w:vAlign w:val="center"/>
          </w:tcPr>
          <w:p w:rsidR="00D763C5" w:rsidRPr="006C1BC1" w:rsidRDefault="00D763C5" w:rsidP="006C1BC1">
            <w:pPr>
              <w:jc w:val="center"/>
              <w:rPr>
                <w:szCs w:val="22"/>
              </w:rPr>
            </w:pPr>
            <w:r w:rsidRPr="006C1BC1">
              <w:rPr>
                <w:szCs w:val="22"/>
              </w:rPr>
              <w:t>0,450</w:t>
            </w:r>
          </w:p>
        </w:tc>
        <w:tc>
          <w:tcPr>
            <w:tcW w:w="2144" w:type="dxa"/>
          </w:tcPr>
          <w:p w:rsidR="00D763C5" w:rsidRPr="006C1BC1" w:rsidRDefault="00D763C5" w:rsidP="006C1BC1">
            <w:pPr>
              <w:rPr>
                <w:szCs w:val="22"/>
              </w:rPr>
            </w:pPr>
            <m:oMathPara>
              <m:oMath>
                <m:r>
                  <w:rPr>
                    <w:rFonts w:ascii="Cambria Math" w:hAnsi="Cambria Math"/>
                    <w:szCs w:val="22"/>
                  </w:rPr>
                  <m:t>0,193</m:t>
                </m:r>
              </m:oMath>
            </m:oMathPara>
          </w:p>
        </w:tc>
      </w:tr>
    </w:tbl>
    <w:p w:rsidR="00D763C5" w:rsidRPr="006C1BC1" w:rsidRDefault="00D763C5" w:rsidP="006C1BC1">
      <w:pPr>
        <w:rPr>
          <w:szCs w:val="22"/>
        </w:rPr>
      </w:pPr>
    </w:p>
    <w:p w:rsidR="00D763C5" w:rsidRPr="006C1BC1" w:rsidRDefault="00D763C5" w:rsidP="006C1BC1">
      <w:pPr>
        <w:ind w:firstLine="426"/>
        <w:rPr>
          <w:szCs w:val="22"/>
        </w:rPr>
      </w:pPr>
      <w:r w:rsidRPr="006C1BC1">
        <w:rPr>
          <w:szCs w:val="22"/>
        </w:rPr>
        <w:t>Berdasarka</w:t>
      </w:r>
      <w:r w:rsidR="00290AE6" w:rsidRPr="006C1BC1">
        <w:rPr>
          <w:szCs w:val="22"/>
        </w:rPr>
        <w:t>n Tabel 4.2</w:t>
      </w:r>
      <w:r w:rsidRPr="006C1BC1">
        <w:rPr>
          <w:szCs w:val="22"/>
        </w:rPr>
        <w:t xml:space="preserve"> Dalam uji validitas, kuesioner penelitian dinyatakan valid apabila nilai </w:t>
      </w:r>
      <w:r w:rsidRPr="006C1BC1">
        <w:rPr>
          <w:i/>
          <w:szCs w:val="22"/>
        </w:rPr>
        <w:t>Correlation Pearson</w:t>
      </w:r>
      <w:r w:rsidRPr="006C1BC1">
        <w:rPr>
          <w:szCs w:val="22"/>
        </w:rPr>
        <w:t xml:space="preserve"> lebih besar dibandingkan dengan nilai r-Tabel. Besar r-Tabel ditentukan berdasarkan sampel penelitian. Berdasarkan hasil pengolahan data yang telah dilakukan, semua pernyataan pada penelitian ini dinyatakan valid, karena hasil nilai </w:t>
      </w:r>
      <w:r w:rsidRPr="006C1BC1">
        <w:rPr>
          <w:i/>
          <w:szCs w:val="22"/>
        </w:rPr>
        <w:t>Correlation Pearson</w:t>
      </w:r>
      <w:r w:rsidRPr="006C1BC1">
        <w:rPr>
          <w:szCs w:val="22"/>
        </w:rPr>
        <w:t xml:space="preserve"> lebih besar dari nilai r-Tabel.</w:t>
      </w:r>
    </w:p>
    <w:p w:rsidR="00D763C5" w:rsidRPr="006C1BC1" w:rsidRDefault="00D763C5" w:rsidP="006C1BC1">
      <w:pPr>
        <w:ind w:firstLine="426"/>
        <w:rPr>
          <w:szCs w:val="22"/>
        </w:rPr>
      </w:pPr>
    </w:p>
    <w:p w:rsidR="00D763C5" w:rsidRPr="006C1BC1" w:rsidRDefault="00D763C5" w:rsidP="006C1BC1">
      <w:pPr>
        <w:pStyle w:val="ListParagraph"/>
        <w:numPr>
          <w:ilvl w:val="0"/>
          <w:numId w:val="7"/>
        </w:numPr>
        <w:ind w:left="567" w:hanging="567"/>
        <w:rPr>
          <w:szCs w:val="22"/>
        </w:rPr>
      </w:pPr>
      <w:r w:rsidRPr="006C1BC1">
        <w:rPr>
          <w:szCs w:val="22"/>
        </w:rPr>
        <w:t>Reliabilitas</w:t>
      </w:r>
    </w:p>
    <w:p w:rsidR="00D763C5" w:rsidRPr="006C1BC1" w:rsidRDefault="00D763C5" w:rsidP="006C1BC1">
      <w:pPr>
        <w:pStyle w:val="NoSpacing2"/>
        <w:ind w:firstLine="567"/>
        <w:jc w:val="both"/>
        <w:rPr>
          <w:rFonts w:ascii="Times New Roman" w:hAnsi="Times New Roman" w:cs="Times New Roman"/>
        </w:rPr>
      </w:pPr>
      <w:r w:rsidRPr="006C1BC1">
        <w:rPr>
          <w:rFonts w:ascii="Times New Roman" w:hAnsi="Times New Roman" w:cs="Times New Roman"/>
        </w:rPr>
        <w:t xml:space="preserve">Setelah dilakukan uji validitas dengan SPSS, selanjutnya agar penelitian ini dapat dipercaya sebagai alat pengumpulan data, maka dilanjutkan dengan menguji reliabilitas atau menguji tingkat kepercayaan, di mana uji reliabilitas dilakukan untuk mengetahui </w:t>
      </w:r>
      <w:r w:rsidRPr="006C1BC1">
        <w:rPr>
          <w:rFonts w:ascii="Times New Roman" w:hAnsi="Times New Roman" w:cs="Times New Roman"/>
          <w:spacing w:val="2"/>
        </w:rPr>
        <w:t xml:space="preserve">ukuran </w:t>
      </w:r>
      <w:r w:rsidRPr="006C1BC1">
        <w:rPr>
          <w:rFonts w:ascii="Times New Roman" w:hAnsi="Times New Roman" w:cs="Times New Roman"/>
        </w:rPr>
        <w:t xml:space="preserve">satuan kestabilan dan konsistensi responden dalam menjawab hal yang berkaitan dengan konstruk-konstruk pertanyaan yang disusun dalam bentuk kuesioner. Suatu instrumen dikatakan reliabel atau diterima, jika nilai </w:t>
      </w:r>
      <w:r w:rsidRPr="006C1BC1">
        <w:rPr>
          <w:rFonts w:ascii="Times New Roman" w:hAnsi="Times New Roman" w:cs="Times New Roman"/>
          <w:i/>
        </w:rPr>
        <w:t xml:space="preserve">Cronbach Alpha </w:t>
      </w:r>
      <w:r w:rsidRPr="006C1BC1">
        <w:rPr>
          <w:rFonts w:ascii="Times New Roman" w:hAnsi="Times New Roman" w:cs="Times New Roman"/>
        </w:rPr>
        <w:t xml:space="preserve">lebih besar dari </w:t>
      </w:r>
      <m:oMath>
        <m:r>
          <w:rPr>
            <w:rFonts w:ascii="Cambria Math" w:hAnsi="Cambria Math" w:cs="Times New Roman"/>
          </w:rPr>
          <m:t>0,6</m:t>
        </m:r>
      </m:oMath>
      <w:r w:rsidRPr="006C1BC1">
        <w:rPr>
          <w:rFonts w:ascii="Times New Roman" w:hAnsi="Times New Roman" w:cs="Times New Roman"/>
        </w:rPr>
        <w:t xml:space="preserve">. Di mana </w:t>
      </w:r>
      <w:r w:rsidRPr="006C1BC1">
        <w:rPr>
          <w:rFonts w:ascii="Times New Roman" w:hAnsi="Times New Roman" w:cs="Times New Roman"/>
          <w:i/>
        </w:rPr>
        <w:t xml:space="preserve">Cronbach Alpha </w:t>
      </w:r>
      <w:r w:rsidRPr="006C1BC1">
        <w:rPr>
          <w:rFonts w:ascii="Times New Roman" w:hAnsi="Times New Roman" w:cs="Times New Roman"/>
        </w:rPr>
        <w:t>adalah untuk melihat apakah ada indikator-indikator yang tidak konsisten.</w:t>
      </w:r>
    </w:p>
    <w:p w:rsidR="00D763C5" w:rsidRPr="006C1BC1" w:rsidRDefault="00D763C5" w:rsidP="006C1BC1">
      <w:pPr>
        <w:pStyle w:val="NoSpacing2"/>
        <w:jc w:val="both"/>
        <w:rPr>
          <w:rFonts w:ascii="Times New Roman" w:hAnsi="Times New Roman" w:cs="Times New Roman"/>
        </w:rPr>
      </w:pPr>
    </w:p>
    <w:p w:rsidR="00D763C5" w:rsidRPr="006C1BC1" w:rsidRDefault="00D763C5" w:rsidP="006C1BC1">
      <w:pPr>
        <w:pStyle w:val="Caption"/>
        <w:spacing w:after="0"/>
        <w:rPr>
          <w:rFonts w:cs="Times New Roman"/>
          <w:sz w:val="22"/>
          <w:szCs w:val="22"/>
        </w:rPr>
      </w:pPr>
    </w:p>
    <w:p w:rsidR="00D763C5" w:rsidRPr="006C1BC1" w:rsidRDefault="00D763C5" w:rsidP="006C1BC1">
      <w:pPr>
        <w:pStyle w:val="Caption"/>
        <w:rPr>
          <w:rFonts w:cs="Times New Roman"/>
          <w:sz w:val="22"/>
          <w:szCs w:val="22"/>
        </w:rPr>
      </w:pPr>
      <w:r w:rsidRPr="006C1BC1">
        <w:rPr>
          <w:rFonts w:cs="Times New Roman"/>
          <w:sz w:val="22"/>
          <w:szCs w:val="22"/>
        </w:rPr>
        <w:t xml:space="preserve">Tabel 4. </w:t>
      </w:r>
      <w:r w:rsidRPr="006C1BC1">
        <w:rPr>
          <w:rFonts w:cs="Times New Roman"/>
          <w:sz w:val="22"/>
          <w:szCs w:val="22"/>
        </w:rPr>
        <w:fldChar w:fldCharType="begin"/>
      </w:r>
      <w:r w:rsidRPr="006C1BC1">
        <w:rPr>
          <w:rFonts w:cs="Times New Roman"/>
          <w:sz w:val="22"/>
          <w:szCs w:val="22"/>
        </w:rPr>
        <w:instrText xml:space="preserve"> SEQ Tabel_4. \* ARABIC </w:instrText>
      </w:r>
      <w:r w:rsidRPr="006C1BC1">
        <w:rPr>
          <w:rFonts w:cs="Times New Roman"/>
          <w:sz w:val="22"/>
          <w:szCs w:val="22"/>
        </w:rPr>
        <w:fldChar w:fldCharType="separate"/>
      </w:r>
      <w:r w:rsidR="007F00B4">
        <w:rPr>
          <w:rFonts w:cs="Times New Roman"/>
          <w:noProof/>
          <w:sz w:val="22"/>
          <w:szCs w:val="22"/>
        </w:rPr>
        <w:t>3</w:t>
      </w:r>
      <w:r w:rsidRPr="006C1BC1">
        <w:rPr>
          <w:rFonts w:cs="Times New Roman"/>
          <w:sz w:val="22"/>
          <w:szCs w:val="22"/>
        </w:rPr>
        <w:fldChar w:fldCharType="end"/>
      </w:r>
      <w:r w:rsidRPr="006C1BC1">
        <w:rPr>
          <w:rFonts w:cs="Times New Roman"/>
          <w:sz w:val="22"/>
          <w:szCs w:val="22"/>
        </w:rPr>
        <w:t xml:space="preserve"> Hasil Uji Reliabilitas</w:t>
      </w:r>
    </w:p>
    <w:tbl>
      <w:tblPr>
        <w:tblStyle w:val="TableGrid"/>
        <w:tblW w:w="0" w:type="auto"/>
        <w:tblLook w:val="04A0" w:firstRow="1" w:lastRow="0" w:firstColumn="1" w:lastColumn="0" w:noHBand="0" w:noVBand="1"/>
      </w:tblPr>
      <w:tblGrid>
        <w:gridCol w:w="4509"/>
        <w:gridCol w:w="4507"/>
      </w:tblGrid>
      <w:tr w:rsidR="00D763C5" w:rsidRPr="006C1BC1" w:rsidTr="00D763C5">
        <w:tc>
          <w:tcPr>
            <w:tcW w:w="4509" w:type="dxa"/>
          </w:tcPr>
          <w:p w:rsidR="00D763C5" w:rsidRPr="006C1BC1" w:rsidRDefault="00D763C5" w:rsidP="006C1BC1">
            <w:pPr>
              <w:pStyle w:val="NoSpacing2"/>
              <w:jc w:val="center"/>
              <w:rPr>
                <w:rFonts w:ascii="Times New Roman" w:hAnsi="Times New Roman" w:cs="Times New Roman"/>
              </w:rPr>
            </w:pPr>
            <w:r w:rsidRPr="006C1BC1">
              <w:rPr>
                <w:rFonts w:ascii="Times New Roman" w:hAnsi="Times New Roman" w:cs="Times New Roman"/>
                <w:b/>
                <w:lang w:val="en-ID"/>
              </w:rPr>
              <w:t xml:space="preserve">Jumlah </w:t>
            </w:r>
            <w:r w:rsidRPr="006C1BC1">
              <w:rPr>
                <w:rFonts w:ascii="Times New Roman" w:hAnsi="Times New Roman" w:cs="Times New Roman"/>
                <w:b/>
                <w:i/>
                <w:lang w:val="en-ID"/>
              </w:rPr>
              <w:t xml:space="preserve">Item </w:t>
            </w:r>
            <w:r w:rsidRPr="006C1BC1">
              <w:rPr>
                <w:rFonts w:ascii="Times New Roman" w:hAnsi="Times New Roman" w:cs="Times New Roman"/>
                <w:b/>
                <w:lang w:val="en-ID"/>
              </w:rPr>
              <w:t>Pertanyaan</w:t>
            </w:r>
          </w:p>
        </w:tc>
        <w:tc>
          <w:tcPr>
            <w:tcW w:w="4507" w:type="dxa"/>
          </w:tcPr>
          <w:p w:rsidR="00D763C5" w:rsidRPr="006C1BC1" w:rsidRDefault="00D763C5" w:rsidP="006C1BC1">
            <w:pPr>
              <w:pStyle w:val="NoSpacing2"/>
              <w:jc w:val="center"/>
              <w:rPr>
                <w:rFonts w:ascii="Times New Roman" w:hAnsi="Times New Roman" w:cs="Times New Roman"/>
              </w:rPr>
            </w:pPr>
            <w:r w:rsidRPr="006C1BC1">
              <w:rPr>
                <w:rFonts w:ascii="Times New Roman" w:eastAsiaTheme="minorHAnsi" w:hAnsi="Times New Roman" w:cs="Times New Roman"/>
                <w:b/>
                <w:i/>
                <w:lang w:val="en-ID"/>
              </w:rPr>
              <w:t>Cronbach's Alpha</w:t>
            </w:r>
          </w:p>
        </w:tc>
      </w:tr>
      <w:tr w:rsidR="00D763C5" w:rsidRPr="006C1BC1" w:rsidTr="00D763C5">
        <w:tc>
          <w:tcPr>
            <w:tcW w:w="4509" w:type="dxa"/>
          </w:tcPr>
          <w:p w:rsidR="00D763C5" w:rsidRPr="006C1BC1" w:rsidRDefault="00D763C5" w:rsidP="006C1BC1">
            <w:pPr>
              <w:pStyle w:val="NoSpacing2"/>
              <w:jc w:val="center"/>
              <w:rPr>
                <w:rFonts w:ascii="Times New Roman" w:hAnsi="Times New Roman" w:cs="Times New Roman"/>
              </w:rPr>
            </w:pPr>
            <w:r w:rsidRPr="006C1BC1">
              <w:rPr>
                <w:rFonts w:ascii="Times New Roman" w:hAnsi="Times New Roman" w:cs="Times New Roman"/>
              </w:rPr>
              <w:t>15</w:t>
            </w:r>
          </w:p>
        </w:tc>
        <w:tc>
          <w:tcPr>
            <w:tcW w:w="4507" w:type="dxa"/>
          </w:tcPr>
          <w:p w:rsidR="00D763C5" w:rsidRPr="006C1BC1" w:rsidRDefault="00D763C5" w:rsidP="006C1BC1">
            <w:pPr>
              <w:pStyle w:val="NoSpacing2"/>
              <w:jc w:val="center"/>
              <w:rPr>
                <w:rFonts w:ascii="Times New Roman" w:hAnsi="Times New Roman" w:cs="Times New Roman"/>
              </w:rPr>
            </w:pPr>
            <w:r w:rsidRPr="006C1BC1">
              <w:rPr>
                <w:rFonts w:ascii="Times New Roman" w:hAnsi="Times New Roman" w:cs="Times New Roman"/>
              </w:rPr>
              <w:t>0,857</w:t>
            </w:r>
          </w:p>
        </w:tc>
      </w:tr>
    </w:tbl>
    <w:p w:rsidR="00D763C5" w:rsidRPr="006C1BC1" w:rsidRDefault="00D763C5" w:rsidP="006C1BC1">
      <w:pPr>
        <w:pStyle w:val="NoSpacing2"/>
        <w:jc w:val="both"/>
        <w:rPr>
          <w:rFonts w:ascii="Times New Roman" w:hAnsi="Times New Roman" w:cs="Times New Roman"/>
        </w:rPr>
      </w:pPr>
    </w:p>
    <w:p w:rsidR="00D763C5" w:rsidRPr="006C1BC1" w:rsidRDefault="00D763C5" w:rsidP="006C1BC1">
      <w:pPr>
        <w:pStyle w:val="ListParagraph"/>
        <w:ind w:left="0" w:firstLine="567"/>
        <w:rPr>
          <w:szCs w:val="22"/>
        </w:rPr>
      </w:pPr>
      <w:r w:rsidRPr="006C1BC1">
        <w:rPr>
          <w:szCs w:val="22"/>
        </w:rPr>
        <w:t>Berdasarkan Tabel 4.</w:t>
      </w:r>
      <w:r w:rsidR="00290AE6" w:rsidRPr="006C1BC1">
        <w:rPr>
          <w:szCs w:val="22"/>
        </w:rPr>
        <w:t>3</w:t>
      </w:r>
      <w:r w:rsidRPr="006C1BC1">
        <w:rPr>
          <w:szCs w:val="22"/>
        </w:rPr>
        <w:t xml:space="preserve">, dapat dilihat bahwa hasil uji reliabilitas menunjukkan bahwa setiap indikator pertanyaan mempunyai </w:t>
      </w:r>
      <m:oMath>
        <m:r>
          <w:rPr>
            <w:rFonts w:ascii="Cambria Math" w:hAnsi="Cambria Math"/>
            <w:szCs w:val="22"/>
          </w:rPr>
          <m:t>Cronbach’s Alpha&gt;0,6</m:t>
        </m:r>
      </m:oMath>
      <w:r w:rsidRPr="006C1BC1">
        <w:rPr>
          <w:szCs w:val="22"/>
        </w:rPr>
        <w:t xml:space="preserve"> sehingga dapat dikatakan bahwa semua indikator pengukuran untuk masing-masing variabel yang disusun dalam bentuk kuesioner dinyatakan reliabilitas dan dapat diterima.</w:t>
      </w:r>
    </w:p>
    <w:p w:rsidR="00D763C5" w:rsidRPr="006C1BC1" w:rsidRDefault="00D763C5" w:rsidP="006C1BC1">
      <w:pPr>
        <w:ind w:firstLine="426"/>
        <w:rPr>
          <w:szCs w:val="22"/>
        </w:rPr>
      </w:pPr>
    </w:p>
    <w:p w:rsidR="00290AE6" w:rsidRPr="006C1BC1" w:rsidRDefault="00290AE6" w:rsidP="006C1BC1">
      <w:pPr>
        <w:pStyle w:val="Heading2"/>
        <w:ind w:left="426" w:hanging="426"/>
        <w:rPr>
          <w:sz w:val="22"/>
        </w:rPr>
      </w:pPr>
      <w:r w:rsidRPr="006C1BC1">
        <w:rPr>
          <w:sz w:val="22"/>
        </w:rPr>
        <w:t xml:space="preserve">Hasil </w:t>
      </w:r>
      <w:r w:rsidR="008528C7" w:rsidRPr="006C1BC1">
        <w:rPr>
          <w:sz w:val="22"/>
        </w:rPr>
        <w:t>Analisis Evaluasi</w:t>
      </w:r>
    </w:p>
    <w:p w:rsidR="008528C7" w:rsidRPr="006C1BC1" w:rsidRDefault="008528C7" w:rsidP="006C1BC1">
      <w:pPr>
        <w:pStyle w:val="NoSpacing"/>
        <w:ind w:firstLine="426"/>
        <w:jc w:val="both"/>
        <w:rPr>
          <w:sz w:val="22"/>
        </w:rPr>
      </w:pPr>
      <w:r w:rsidRPr="006C1BC1">
        <w:rPr>
          <w:sz w:val="22"/>
        </w:rPr>
        <w:t>Terdapat beberapa metode dalam proses analisis hasil evaluasi antara lain sebagai berikut:</w:t>
      </w:r>
    </w:p>
    <w:p w:rsidR="008528C7" w:rsidRPr="006C1BC1" w:rsidRDefault="008528C7" w:rsidP="006C1BC1">
      <w:pPr>
        <w:pStyle w:val="ListParagraph"/>
        <w:keepNext/>
        <w:keepLines/>
        <w:numPr>
          <w:ilvl w:val="2"/>
          <w:numId w:val="8"/>
        </w:numPr>
        <w:contextualSpacing w:val="0"/>
        <w:outlineLvl w:val="3"/>
        <w:rPr>
          <w:rFonts w:eastAsiaTheme="majorEastAsia"/>
          <w:b/>
          <w:bCs/>
          <w:iCs/>
          <w:vanish/>
          <w:szCs w:val="22"/>
        </w:rPr>
      </w:pPr>
    </w:p>
    <w:p w:rsidR="008528C7" w:rsidRPr="006C1BC1" w:rsidRDefault="008528C7" w:rsidP="006C1BC1">
      <w:pPr>
        <w:pStyle w:val="NoSpacing"/>
        <w:numPr>
          <w:ilvl w:val="0"/>
          <w:numId w:val="9"/>
        </w:numPr>
        <w:ind w:left="426" w:hanging="426"/>
        <w:jc w:val="both"/>
        <w:rPr>
          <w:sz w:val="22"/>
        </w:rPr>
      </w:pPr>
      <w:r w:rsidRPr="006C1BC1">
        <w:rPr>
          <w:sz w:val="22"/>
        </w:rPr>
        <w:t>Statistik Deskriptif</w:t>
      </w:r>
    </w:p>
    <w:p w:rsidR="006C1BC1" w:rsidRPr="006C1BC1" w:rsidRDefault="008528C7" w:rsidP="006C1BC1">
      <w:pPr>
        <w:pStyle w:val="NoSpacing"/>
        <w:ind w:left="426"/>
        <w:jc w:val="both"/>
        <w:rPr>
          <w:sz w:val="22"/>
        </w:rPr>
      </w:pPr>
      <w:r w:rsidRPr="006C1BC1">
        <w:rPr>
          <w:sz w:val="22"/>
        </w:rPr>
        <w:t>Analisis statistik deskriptif digunakan untuk menentukan nilai maksimum, minimum, rata-rata (</w:t>
      </w:r>
      <w:r w:rsidRPr="006C1BC1">
        <w:rPr>
          <w:i/>
          <w:iCs/>
          <w:sz w:val="22"/>
        </w:rPr>
        <w:t>mean</w:t>
      </w:r>
      <w:r w:rsidRPr="006C1BC1">
        <w:rPr>
          <w:sz w:val="22"/>
        </w:rPr>
        <w:t>), dan simpangan baku (</w:t>
      </w:r>
      <w:r w:rsidRPr="006C1BC1">
        <w:rPr>
          <w:i/>
          <w:iCs/>
          <w:sz w:val="22"/>
        </w:rPr>
        <w:t>standard</w:t>
      </w:r>
      <w:r w:rsidRPr="006C1BC1">
        <w:rPr>
          <w:sz w:val="22"/>
        </w:rPr>
        <w:t xml:space="preserve"> </w:t>
      </w:r>
      <w:r w:rsidRPr="006C1BC1">
        <w:rPr>
          <w:i/>
          <w:iCs/>
          <w:sz w:val="22"/>
        </w:rPr>
        <w:t>deviation</w:t>
      </w:r>
      <w:r w:rsidRPr="006C1BC1">
        <w:rPr>
          <w:sz w:val="22"/>
        </w:rPr>
        <w:t>) terhadap data kuesioner. Analisis statistik deskriptif diolah menggunakan SPSS 25. Hasil analisis statistik deskriptif dapat dilihat pada tabel berikut ini:</w:t>
      </w:r>
    </w:p>
    <w:p w:rsidR="006C1BC1" w:rsidRPr="006C1BC1" w:rsidRDefault="006C1BC1" w:rsidP="006C1BC1">
      <w:pPr>
        <w:pStyle w:val="Caption"/>
        <w:rPr>
          <w:sz w:val="22"/>
          <w:szCs w:val="22"/>
        </w:rPr>
      </w:pPr>
      <w:r w:rsidRPr="006C1BC1">
        <w:rPr>
          <w:sz w:val="22"/>
          <w:szCs w:val="22"/>
        </w:rPr>
        <w:t xml:space="preserve">Tabel 4. </w:t>
      </w:r>
      <w:r w:rsidRPr="006C1BC1">
        <w:rPr>
          <w:sz w:val="22"/>
          <w:szCs w:val="22"/>
        </w:rPr>
        <w:fldChar w:fldCharType="begin"/>
      </w:r>
      <w:r w:rsidRPr="006C1BC1">
        <w:rPr>
          <w:sz w:val="22"/>
          <w:szCs w:val="22"/>
        </w:rPr>
        <w:instrText xml:space="preserve"> SEQ Tabel_4. \* ARABIC </w:instrText>
      </w:r>
      <w:r w:rsidRPr="006C1BC1">
        <w:rPr>
          <w:sz w:val="22"/>
          <w:szCs w:val="22"/>
        </w:rPr>
        <w:fldChar w:fldCharType="separate"/>
      </w:r>
      <w:r w:rsidR="007F00B4">
        <w:rPr>
          <w:noProof/>
          <w:sz w:val="22"/>
          <w:szCs w:val="22"/>
        </w:rPr>
        <w:t>4</w:t>
      </w:r>
      <w:r w:rsidRPr="006C1BC1">
        <w:rPr>
          <w:sz w:val="22"/>
          <w:szCs w:val="22"/>
        </w:rPr>
        <w:fldChar w:fldCharType="end"/>
      </w:r>
      <w:r w:rsidRPr="006C1BC1">
        <w:rPr>
          <w:sz w:val="22"/>
          <w:szCs w:val="22"/>
        </w:rPr>
        <w:t xml:space="preserve"> </w:t>
      </w:r>
      <w:r w:rsidRPr="006C1BC1">
        <w:rPr>
          <w:rFonts w:cs="Times New Roman"/>
          <w:sz w:val="22"/>
          <w:szCs w:val="22"/>
        </w:rPr>
        <w:t>Hasil Uji Statistik Deskriptif</w:t>
      </w:r>
    </w:p>
    <w:tbl>
      <w:tblPr>
        <w:tblStyle w:val="TableGrid"/>
        <w:tblW w:w="0" w:type="auto"/>
        <w:jc w:val="center"/>
        <w:tblLook w:val="04A0" w:firstRow="1" w:lastRow="0" w:firstColumn="1" w:lastColumn="0" w:noHBand="0" w:noVBand="1"/>
      </w:tblPr>
      <w:tblGrid>
        <w:gridCol w:w="1447"/>
        <w:gridCol w:w="1322"/>
        <w:gridCol w:w="1410"/>
        <w:gridCol w:w="1731"/>
        <w:gridCol w:w="1580"/>
        <w:gridCol w:w="1526"/>
      </w:tblGrid>
      <w:tr w:rsidR="008528C7" w:rsidRPr="006C1BC1" w:rsidTr="006C1BC1">
        <w:trPr>
          <w:trHeight w:val="397"/>
          <w:jc w:val="center"/>
        </w:trPr>
        <w:tc>
          <w:tcPr>
            <w:tcW w:w="1447" w:type="dxa"/>
            <w:vAlign w:val="center"/>
          </w:tcPr>
          <w:p w:rsidR="008528C7" w:rsidRPr="006C1BC1" w:rsidRDefault="008528C7" w:rsidP="006C1BC1">
            <w:pPr>
              <w:rPr>
                <w:b/>
                <w:szCs w:val="22"/>
              </w:rPr>
            </w:pPr>
            <w:r w:rsidRPr="006C1BC1">
              <w:rPr>
                <w:b/>
                <w:szCs w:val="22"/>
              </w:rPr>
              <w:t>Variabel</w:t>
            </w:r>
          </w:p>
        </w:tc>
        <w:tc>
          <w:tcPr>
            <w:tcW w:w="1322" w:type="dxa"/>
            <w:vAlign w:val="center"/>
          </w:tcPr>
          <w:p w:rsidR="008528C7" w:rsidRPr="006C1BC1" w:rsidRDefault="008528C7" w:rsidP="006C1BC1">
            <w:pPr>
              <w:adjustRightInd w:val="0"/>
              <w:rPr>
                <w:b/>
                <w:szCs w:val="22"/>
              </w:rPr>
            </w:pPr>
            <w:r w:rsidRPr="006C1BC1">
              <w:rPr>
                <w:b/>
                <w:i/>
                <w:szCs w:val="22"/>
              </w:rPr>
              <w:t>Item</w:t>
            </w:r>
          </w:p>
        </w:tc>
        <w:tc>
          <w:tcPr>
            <w:tcW w:w="1410" w:type="dxa"/>
            <w:vAlign w:val="center"/>
          </w:tcPr>
          <w:p w:rsidR="008528C7" w:rsidRPr="006C1BC1" w:rsidRDefault="008528C7" w:rsidP="006C1BC1">
            <w:pPr>
              <w:adjustRightInd w:val="0"/>
              <w:ind w:left="60" w:right="60"/>
              <w:rPr>
                <w:b/>
                <w:szCs w:val="22"/>
              </w:rPr>
            </w:pPr>
            <w:r w:rsidRPr="006C1BC1">
              <w:rPr>
                <w:b/>
                <w:szCs w:val="22"/>
              </w:rPr>
              <w:t>N</w:t>
            </w:r>
          </w:p>
        </w:tc>
        <w:tc>
          <w:tcPr>
            <w:tcW w:w="1731" w:type="dxa"/>
            <w:vAlign w:val="center"/>
          </w:tcPr>
          <w:p w:rsidR="008528C7" w:rsidRPr="006C1BC1" w:rsidRDefault="008528C7" w:rsidP="006C1BC1">
            <w:pPr>
              <w:rPr>
                <w:b/>
                <w:szCs w:val="22"/>
              </w:rPr>
            </w:pPr>
            <w:r w:rsidRPr="006C1BC1">
              <w:rPr>
                <w:b/>
                <w:szCs w:val="22"/>
              </w:rPr>
              <w:t>Minimum</w:t>
            </w:r>
          </w:p>
        </w:tc>
        <w:tc>
          <w:tcPr>
            <w:tcW w:w="1580" w:type="dxa"/>
            <w:vAlign w:val="center"/>
          </w:tcPr>
          <w:p w:rsidR="008528C7" w:rsidRPr="006C1BC1" w:rsidRDefault="008528C7" w:rsidP="006C1BC1">
            <w:pPr>
              <w:rPr>
                <w:b/>
                <w:szCs w:val="22"/>
                <w:vertAlign w:val="subscript"/>
              </w:rPr>
            </w:pPr>
            <w:r w:rsidRPr="006C1BC1">
              <w:rPr>
                <w:b/>
                <w:szCs w:val="22"/>
              </w:rPr>
              <w:t>Maximum</w:t>
            </w:r>
          </w:p>
        </w:tc>
        <w:tc>
          <w:tcPr>
            <w:tcW w:w="1526" w:type="dxa"/>
            <w:vAlign w:val="center"/>
          </w:tcPr>
          <w:p w:rsidR="008528C7" w:rsidRPr="006C1BC1" w:rsidRDefault="008528C7" w:rsidP="006C1BC1">
            <w:pPr>
              <w:rPr>
                <w:b/>
                <w:szCs w:val="22"/>
              </w:rPr>
            </w:pPr>
            <w:r w:rsidRPr="006C1BC1">
              <w:rPr>
                <w:b/>
                <w:szCs w:val="22"/>
              </w:rPr>
              <w:t>Mean</w:t>
            </w:r>
          </w:p>
        </w:tc>
      </w:tr>
      <w:tr w:rsidR="008528C7" w:rsidRPr="006C1BC1" w:rsidTr="006C1BC1">
        <w:trPr>
          <w:trHeight w:val="397"/>
          <w:jc w:val="center"/>
        </w:trPr>
        <w:tc>
          <w:tcPr>
            <w:tcW w:w="1447" w:type="dxa"/>
            <w:vMerge w:val="restart"/>
            <w:vAlign w:val="center"/>
          </w:tcPr>
          <w:p w:rsidR="008528C7" w:rsidRPr="006C1BC1" w:rsidRDefault="008528C7" w:rsidP="006C1BC1">
            <w:pPr>
              <w:rPr>
                <w:i/>
                <w:color w:val="000000"/>
                <w:szCs w:val="22"/>
              </w:rPr>
            </w:pPr>
            <w:r w:rsidRPr="006C1BC1">
              <w:rPr>
                <w:i/>
                <w:color w:val="000000"/>
                <w:szCs w:val="22"/>
              </w:rPr>
              <w:t>Perspective</w:t>
            </w:r>
          </w:p>
        </w:tc>
        <w:tc>
          <w:tcPr>
            <w:tcW w:w="1322" w:type="dxa"/>
            <w:vAlign w:val="center"/>
          </w:tcPr>
          <w:p w:rsidR="008528C7" w:rsidRPr="006C1BC1" w:rsidRDefault="008528C7" w:rsidP="006C1BC1">
            <w:pPr>
              <w:rPr>
                <w:color w:val="000000"/>
                <w:szCs w:val="22"/>
              </w:rPr>
            </w:pPr>
            <w:r w:rsidRPr="006C1BC1">
              <w:rPr>
                <w:color w:val="000000"/>
                <w:szCs w:val="22"/>
              </w:rPr>
              <w:t>Q1</w:t>
            </w:r>
          </w:p>
        </w:tc>
        <w:tc>
          <w:tcPr>
            <w:tcW w:w="1410" w:type="dxa"/>
            <w:vAlign w:val="center"/>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rFonts w:eastAsia="Times New Roman"/>
                <w:color w:val="000000"/>
                <w:szCs w:val="22"/>
              </w:rPr>
            </w:pPr>
            <w:r w:rsidRPr="006C1BC1">
              <w:rPr>
                <w:color w:val="000000"/>
                <w:szCs w:val="22"/>
              </w:rPr>
              <w:t>1,00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rFonts w:eastAsia="Times New Roman"/>
                <w:color w:val="000000"/>
                <w:szCs w:val="22"/>
              </w:rPr>
            </w:pPr>
            <w:r w:rsidRPr="006C1BC1">
              <w:rPr>
                <w:color w:val="000000"/>
                <w:szCs w:val="22"/>
              </w:rPr>
              <w:t>4,14</w:t>
            </w:r>
          </w:p>
        </w:tc>
      </w:tr>
      <w:tr w:rsidR="008528C7" w:rsidRPr="006C1BC1" w:rsidTr="006C1BC1">
        <w:trPr>
          <w:trHeight w:val="397"/>
          <w:jc w:val="center"/>
        </w:trPr>
        <w:tc>
          <w:tcPr>
            <w:tcW w:w="1447" w:type="dxa"/>
            <w:vMerge/>
            <w:vAlign w:val="center"/>
          </w:tcPr>
          <w:p w:rsidR="008528C7" w:rsidRPr="006C1BC1" w:rsidRDefault="008528C7" w:rsidP="006C1BC1">
            <w:pPr>
              <w:rPr>
                <w:i/>
                <w:szCs w:val="22"/>
              </w:rPr>
            </w:pPr>
          </w:p>
        </w:tc>
        <w:tc>
          <w:tcPr>
            <w:tcW w:w="1322" w:type="dxa"/>
            <w:vAlign w:val="center"/>
          </w:tcPr>
          <w:p w:rsidR="008528C7" w:rsidRPr="006C1BC1" w:rsidRDefault="008528C7" w:rsidP="006C1BC1">
            <w:pPr>
              <w:rPr>
                <w:color w:val="000000"/>
                <w:szCs w:val="22"/>
              </w:rPr>
            </w:pPr>
            <w:r w:rsidRPr="006C1BC1">
              <w:rPr>
                <w:color w:val="000000"/>
                <w:szCs w:val="22"/>
              </w:rPr>
              <w:t>Q2</w:t>
            </w:r>
          </w:p>
        </w:tc>
        <w:tc>
          <w:tcPr>
            <w:tcW w:w="1410" w:type="dxa"/>
            <w:vAlign w:val="center"/>
          </w:tcPr>
          <w:p w:rsidR="008528C7" w:rsidRPr="006C1BC1" w:rsidRDefault="008528C7" w:rsidP="006C1BC1">
            <w:pPr>
              <w:adjustRightInd w:val="0"/>
              <w:ind w:right="60"/>
              <w:rPr>
                <w:b/>
                <w:szCs w:val="22"/>
              </w:rPr>
            </w:pPr>
            <w:r w:rsidRPr="006C1BC1">
              <w:rPr>
                <w:szCs w:val="22"/>
              </w:rPr>
              <w:t>103</w:t>
            </w:r>
          </w:p>
        </w:tc>
        <w:tc>
          <w:tcPr>
            <w:tcW w:w="1731" w:type="dxa"/>
            <w:vAlign w:val="center"/>
          </w:tcPr>
          <w:p w:rsidR="008528C7" w:rsidRPr="006C1BC1" w:rsidRDefault="008528C7" w:rsidP="006C1BC1">
            <w:pPr>
              <w:rPr>
                <w:color w:val="000000"/>
                <w:szCs w:val="22"/>
              </w:rPr>
            </w:pPr>
            <w:r w:rsidRPr="006C1BC1">
              <w:rPr>
                <w:color w:val="000000"/>
                <w:szCs w:val="22"/>
              </w:rPr>
              <w:t>1,00</w:t>
            </w:r>
          </w:p>
        </w:tc>
        <w:tc>
          <w:tcPr>
            <w:tcW w:w="1580" w:type="dxa"/>
            <w:vAlign w:val="center"/>
          </w:tcPr>
          <w:p w:rsidR="008528C7" w:rsidRPr="006C1BC1" w:rsidRDefault="008528C7" w:rsidP="006C1BC1">
            <w:pPr>
              <w:adjustRightInd w:val="0"/>
              <w:ind w:left="60" w:right="60"/>
              <w:rPr>
                <w:b/>
                <w:szCs w:val="22"/>
              </w:rPr>
            </w:pPr>
            <w:r w:rsidRPr="006C1BC1">
              <w:rPr>
                <w:szCs w:val="22"/>
              </w:rPr>
              <w:t>5,00</w:t>
            </w:r>
          </w:p>
        </w:tc>
        <w:tc>
          <w:tcPr>
            <w:tcW w:w="1526" w:type="dxa"/>
            <w:vAlign w:val="center"/>
          </w:tcPr>
          <w:p w:rsidR="008528C7" w:rsidRPr="006C1BC1" w:rsidRDefault="008528C7" w:rsidP="006C1BC1">
            <w:pPr>
              <w:rPr>
                <w:color w:val="000000"/>
                <w:szCs w:val="22"/>
              </w:rPr>
            </w:pPr>
            <w:r w:rsidRPr="006C1BC1">
              <w:rPr>
                <w:color w:val="000000"/>
                <w:szCs w:val="22"/>
              </w:rPr>
              <w:t>4,36</w:t>
            </w:r>
          </w:p>
        </w:tc>
      </w:tr>
      <w:tr w:rsidR="008528C7" w:rsidRPr="006C1BC1" w:rsidTr="006C1BC1">
        <w:trPr>
          <w:trHeight w:val="397"/>
          <w:jc w:val="center"/>
        </w:trPr>
        <w:tc>
          <w:tcPr>
            <w:tcW w:w="1447" w:type="dxa"/>
            <w:vMerge w:val="restart"/>
            <w:vAlign w:val="center"/>
          </w:tcPr>
          <w:p w:rsidR="008528C7" w:rsidRPr="006C1BC1" w:rsidRDefault="008528C7" w:rsidP="006C1BC1">
            <w:pPr>
              <w:rPr>
                <w:i/>
                <w:szCs w:val="22"/>
              </w:rPr>
            </w:pPr>
            <w:r w:rsidRPr="006C1BC1">
              <w:rPr>
                <w:i/>
                <w:szCs w:val="22"/>
              </w:rPr>
              <w:t>Compliance</w:t>
            </w:r>
          </w:p>
        </w:tc>
        <w:tc>
          <w:tcPr>
            <w:tcW w:w="1322" w:type="dxa"/>
            <w:vAlign w:val="center"/>
          </w:tcPr>
          <w:p w:rsidR="008528C7" w:rsidRPr="006C1BC1" w:rsidRDefault="008528C7" w:rsidP="006C1BC1">
            <w:pPr>
              <w:rPr>
                <w:color w:val="000000"/>
                <w:szCs w:val="22"/>
              </w:rPr>
            </w:pPr>
            <w:r w:rsidRPr="006C1BC1">
              <w:rPr>
                <w:color w:val="000000"/>
                <w:szCs w:val="22"/>
              </w:rPr>
              <w:t>Q3</w:t>
            </w:r>
          </w:p>
        </w:tc>
        <w:tc>
          <w:tcPr>
            <w:tcW w:w="1410" w:type="dxa"/>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4,14</w:t>
            </w:r>
          </w:p>
        </w:tc>
      </w:tr>
      <w:tr w:rsidR="008528C7" w:rsidRPr="006C1BC1" w:rsidTr="006C1BC1">
        <w:trPr>
          <w:trHeight w:val="397"/>
          <w:jc w:val="center"/>
        </w:trPr>
        <w:tc>
          <w:tcPr>
            <w:tcW w:w="1447" w:type="dxa"/>
            <w:vMerge/>
            <w:vAlign w:val="center"/>
          </w:tcPr>
          <w:p w:rsidR="008528C7" w:rsidRPr="006C1BC1" w:rsidRDefault="008528C7" w:rsidP="006C1BC1">
            <w:pPr>
              <w:rPr>
                <w:i/>
                <w:szCs w:val="22"/>
              </w:rPr>
            </w:pPr>
          </w:p>
        </w:tc>
        <w:tc>
          <w:tcPr>
            <w:tcW w:w="1322" w:type="dxa"/>
            <w:vAlign w:val="center"/>
          </w:tcPr>
          <w:p w:rsidR="008528C7" w:rsidRPr="006C1BC1" w:rsidRDefault="008528C7" w:rsidP="006C1BC1">
            <w:pPr>
              <w:rPr>
                <w:color w:val="000000"/>
                <w:szCs w:val="22"/>
              </w:rPr>
            </w:pPr>
            <w:r w:rsidRPr="006C1BC1">
              <w:rPr>
                <w:color w:val="000000"/>
                <w:szCs w:val="22"/>
              </w:rPr>
              <w:t>Q4</w:t>
            </w:r>
          </w:p>
        </w:tc>
        <w:tc>
          <w:tcPr>
            <w:tcW w:w="1410" w:type="dxa"/>
            <w:vAlign w:val="center"/>
          </w:tcPr>
          <w:p w:rsidR="008528C7" w:rsidRPr="006C1BC1" w:rsidRDefault="008528C7" w:rsidP="006C1BC1">
            <w:pPr>
              <w:adjustRightInd w:val="0"/>
              <w:ind w:right="60"/>
              <w:rPr>
                <w:b/>
                <w:szCs w:val="22"/>
              </w:rPr>
            </w:pPr>
            <w:r w:rsidRPr="006C1BC1">
              <w:rPr>
                <w:szCs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4,42</w:t>
            </w:r>
          </w:p>
        </w:tc>
      </w:tr>
      <w:tr w:rsidR="008528C7" w:rsidRPr="006C1BC1" w:rsidTr="006C1BC1">
        <w:trPr>
          <w:trHeight w:val="397"/>
          <w:jc w:val="center"/>
        </w:trPr>
        <w:tc>
          <w:tcPr>
            <w:tcW w:w="1447" w:type="dxa"/>
            <w:vAlign w:val="center"/>
          </w:tcPr>
          <w:p w:rsidR="008528C7" w:rsidRPr="006C1BC1" w:rsidRDefault="008528C7" w:rsidP="006C1BC1">
            <w:pPr>
              <w:rPr>
                <w:i/>
                <w:color w:val="000000"/>
                <w:szCs w:val="22"/>
              </w:rPr>
            </w:pPr>
            <w:r w:rsidRPr="006C1BC1">
              <w:rPr>
                <w:i/>
                <w:color w:val="000000"/>
                <w:szCs w:val="22"/>
              </w:rPr>
              <w:t>Instruction</w:t>
            </w:r>
          </w:p>
        </w:tc>
        <w:tc>
          <w:tcPr>
            <w:tcW w:w="1322" w:type="dxa"/>
            <w:vAlign w:val="center"/>
          </w:tcPr>
          <w:p w:rsidR="008528C7" w:rsidRPr="006C1BC1" w:rsidRDefault="008528C7" w:rsidP="006C1BC1">
            <w:pPr>
              <w:rPr>
                <w:color w:val="000000"/>
                <w:szCs w:val="22"/>
              </w:rPr>
            </w:pPr>
            <w:r w:rsidRPr="006C1BC1">
              <w:rPr>
                <w:color w:val="000000"/>
                <w:szCs w:val="22"/>
              </w:rPr>
              <w:t>Q5</w:t>
            </w:r>
          </w:p>
        </w:tc>
        <w:tc>
          <w:tcPr>
            <w:tcW w:w="1410" w:type="dxa"/>
            <w:vAlign w:val="center"/>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4,23</w:t>
            </w:r>
          </w:p>
        </w:tc>
      </w:tr>
      <w:tr w:rsidR="008528C7" w:rsidRPr="006C1BC1" w:rsidTr="006C1BC1">
        <w:trPr>
          <w:trHeight w:val="397"/>
          <w:jc w:val="center"/>
        </w:trPr>
        <w:tc>
          <w:tcPr>
            <w:tcW w:w="1447" w:type="dxa"/>
            <w:vAlign w:val="center"/>
          </w:tcPr>
          <w:p w:rsidR="008528C7" w:rsidRPr="006C1BC1" w:rsidRDefault="008528C7" w:rsidP="006C1BC1">
            <w:pPr>
              <w:rPr>
                <w:i/>
                <w:szCs w:val="22"/>
              </w:rPr>
            </w:pPr>
            <w:r w:rsidRPr="006C1BC1">
              <w:rPr>
                <w:i/>
                <w:szCs w:val="22"/>
              </w:rPr>
              <w:t>Control</w:t>
            </w:r>
          </w:p>
        </w:tc>
        <w:tc>
          <w:tcPr>
            <w:tcW w:w="1322" w:type="dxa"/>
            <w:vAlign w:val="center"/>
          </w:tcPr>
          <w:p w:rsidR="008528C7" w:rsidRPr="006C1BC1" w:rsidRDefault="008528C7" w:rsidP="006C1BC1">
            <w:pPr>
              <w:rPr>
                <w:color w:val="000000"/>
                <w:szCs w:val="22"/>
              </w:rPr>
            </w:pPr>
            <w:r w:rsidRPr="006C1BC1">
              <w:rPr>
                <w:color w:val="000000"/>
                <w:szCs w:val="22"/>
              </w:rPr>
              <w:t>Q6</w:t>
            </w:r>
          </w:p>
        </w:tc>
        <w:tc>
          <w:tcPr>
            <w:tcW w:w="1410" w:type="dxa"/>
            <w:vAlign w:val="center"/>
          </w:tcPr>
          <w:p w:rsidR="008528C7" w:rsidRPr="006C1BC1" w:rsidRDefault="008528C7" w:rsidP="006C1BC1">
            <w:pPr>
              <w:adjustRightInd w:val="0"/>
              <w:ind w:right="60"/>
              <w:rPr>
                <w:b/>
                <w:szCs w:val="22"/>
              </w:rPr>
            </w:pPr>
            <w:r w:rsidRPr="006C1BC1">
              <w:rPr>
                <w:szCs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3,97</w:t>
            </w:r>
          </w:p>
        </w:tc>
      </w:tr>
      <w:tr w:rsidR="008528C7" w:rsidRPr="006C1BC1" w:rsidTr="006C1BC1">
        <w:trPr>
          <w:trHeight w:val="397"/>
          <w:jc w:val="center"/>
        </w:trPr>
        <w:tc>
          <w:tcPr>
            <w:tcW w:w="1447" w:type="dxa"/>
            <w:vMerge w:val="restart"/>
            <w:vAlign w:val="center"/>
          </w:tcPr>
          <w:p w:rsidR="008528C7" w:rsidRPr="006C1BC1" w:rsidRDefault="008528C7" w:rsidP="006C1BC1">
            <w:pPr>
              <w:rPr>
                <w:i/>
                <w:szCs w:val="22"/>
              </w:rPr>
            </w:pPr>
            <w:r w:rsidRPr="006C1BC1">
              <w:rPr>
                <w:i/>
                <w:szCs w:val="22"/>
              </w:rPr>
              <w:t>Feedback</w:t>
            </w:r>
          </w:p>
        </w:tc>
        <w:tc>
          <w:tcPr>
            <w:tcW w:w="1322" w:type="dxa"/>
            <w:vAlign w:val="center"/>
          </w:tcPr>
          <w:p w:rsidR="008528C7" w:rsidRPr="006C1BC1" w:rsidRDefault="008528C7" w:rsidP="006C1BC1">
            <w:pPr>
              <w:rPr>
                <w:color w:val="000000"/>
                <w:szCs w:val="22"/>
              </w:rPr>
            </w:pPr>
            <w:r w:rsidRPr="006C1BC1">
              <w:rPr>
                <w:color w:val="000000"/>
                <w:szCs w:val="22"/>
              </w:rPr>
              <w:t>Q7</w:t>
            </w:r>
          </w:p>
        </w:tc>
        <w:tc>
          <w:tcPr>
            <w:tcW w:w="1410" w:type="dxa"/>
            <w:vAlign w:val="center"/>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4,16</w:t>
            </w:r>
          </w:p>
        </w:tc>
      </w:tr>
      <w:tr w:rsidR="008528C7" w:rsidRPr="006C1BC1" w:rsidTr="006C1BC1">
        <w:trPr>
          <w:trHeight w:val="397"/>
          <w:jc w:val="center"/>
        </w:trPr>
        <w:tc>
          <w:tcPr>
            <w:tcW w:w="1447" w:type="dxa"/>
            <w:vMerge/>
            <w:vAlign w:val="center"/>
          </w:tcPr>
          <w:p w:rsidR="008528C7" w:rsidRPr="006C1BC1" w:rsidRDefault="008528C7" w:rsidP="006C1BC1">
            <w:pPr>
              <w:rPr>
                <w:i/>
                <w:color w:val="000000"/>
                <w:szCs w:val="22"/>
              </w:rPr>
            </w:pPr>
          </w:p>
        </w:tc>
        <w:tc>
          <w:tcPr>
            <w:tcW w:w="1322" w:type="dxa"/>
            <w:vAlign w:val="center"/>
          </w:tcPr>
          <w:p w:rsidR="008528C7" w:rsidRPr="006C1BC1" w:rsidRDefault="008528C7" w:rsidP="006C1BC1">
            <w:pPr>
              <w:rPr>
                <w:color w:val="000000"/>
                <w:szCs w:val="22"/>
              </w:rPr>
            </w:pPr>
            <w:r w:rsidRPr="006C1BC1">
              <w:rPr>
                <w:color w:val="000000"/>
                <w:szCs w:val="22"/>
              </w:rPr>
              <w:t>Q8</w:t>
            </w:r>
          </w:p>
        </w:tc>
        <w:tc>
          <w:tcPr>
            <w:tcW w:w="1410" w:type="dxa"/>
            <w:vAlign w:val="center"/>
          </w:tcPr>
          <w:p w:rsidR="008528C7" w:rsidRPr="006C1BC1" w:rsidRDefault="008528C7" w:rsidP="006C1BC1">
            <w:pPr>
              <w:adjustRightInd w:val="0"/>
              <w:ind w:right="60"/>
              <w:rPr>
                <w:b/>
                <w:szCs w:val="22"/>
              </w:rPr>
            </w:pPr>
            <w:r w:rsidRPr="006C1BC1">
              <w:rPr>
                <w:szCs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4,18</w:t>
            </w:r>
          </w:p>
        </w:tc>
      </w:tr>
      <w:tr w:rsidR="008528C7" w:rsidRPr="006C1BC1" w:rsidTr="006C1BC1">
        <w:trPr>
          <w:trHeight w:val="397"/>
          <w:jc w:val="center"/>
        </w:trPr>
        <w:tc>
          <w:tcPr>
            <w:tcW w:w="1447" w:type="dxa"/>
            <w:vMerge w:val="restart"/>
            <w:vAlign w:val="center"/>
          </w:tcPr>
          <w:p w:rsidR="008528C7" w:rsidRPr="006C1BC1" w:rsidRDefault="008528C7" w:rsidP="006C1BC1">
            <w:pPr>
              <w:rPr>
                <w:i/>
                <w:szCs w:val="22"/>
              </w:rPr>
            </w:pPr>
            <w:r w:rsidRPr="006C1BC1">
              <w:rPr>
                <w:i/>
                <w:szCs w:val="22"/>
              </w:rPr>
              <w:t>Linkages</w:t>
            </w:r>
          </w:p>
        </w:tc>
        <w:tc>
          <w:tcPr>
            <w:tcW w:w="1322" w:type="dxa"/>
            <w:vAlign w:val="center"/>
          </w:tcPr>
          <w:p w:rsidR="008528C7" w:rsidRPr="006C1BC1" w:rsidRDefault="008528C7" w:rsidP="006C1BC1">
            <w:pPr>
              <w:rPr>
                <w:color w:val="000000"/>
                <w:szCs w:val="22"/>
              </w:rPr>
            </w:pPr>
            <w:r w:rsidRPr="006C1BC1">
              <w:rPr>
                <w:color w:val="000000"/>
                <w:szCs w:val="22"/>
              </w:rPr>
              <w:t>Q9</w:t>
            </w:r>
          </w:p>
        </w:tc>
        <w:tc>
          <w:tcPr>
            <w:tcW w:w="1410" w:type="dxa"/>
            <w:vAlign w:val="center"/>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4,16</w:t>
            </w:r>
          </w:p>
        </w:tc>
      </w:tr>
      <w:tr w:rsidR="008528C7" w:rsidRPr="006C1BC1" w:rsidTr="006C1BC1">
        <w:trPr>
          <w:trHeight w:val="397"/>
          <w:jc w:val="center"/>
        </w:trPr>
        <w:tc>
          <w:tcPr>
            <w:tcW w:w="1447" w:type="dxa"/>
            <w:vMerge/>
            <w:vAlign w:val="center"/>
          </w:tcPr>
          <w:p w:rsidR="008528C7" w:rsidRPr="006C1BC1" w:rsidRDefault="008528C7" w:rsidP="006C1BC1">
            <w:pPr>
              <w:rPr>
                <w:i/>
                <w:color w:val="000000"/>
                <w:szCs w:val="22"/>
              </w:rPr>
            </w:pPr>
          </w:p>
        </w:tc>
        <w:tc>
          <w:tcPr>
            <w:tcW w:w="1322" w:type="dxa"/>
            <w:vAlign w:val="center"/>
          </w:tcPr>
          <w:p w:rsidR="008528C7" w:rsidRPr="006C1BC1" w:rsidRDefault="008528C7" w:rsidP="006C1BC1">
            <w:pPr>
              <w:rPr>
                <w:color w:val="000000"/>
                <w:szCs w:val="22"/>
              </w:rPr>
            </w:pPr>
            <w:r w:rsidRPr="006C1BC1">
              <w:rPr>
                <w:color w:val="000000"/>
                <w:szCs w:val="22"/>
              </w:rPr>
              <w:t>Q10</w:t>
            </w:r>
          </w:p>
        </w:tc>
        <w:tc>
          <w:tcPr>
            <w:tcW w:w="1410" w:type="dxa"/>
            <w:vAlign w:val="center"/>
          </w:tcPr>
          <w:p w:rsidR="008528C7" w:rsidRPr="006C1BC1" w:rsidRDefault="008528C7" w:rsidP="006C1BC1">
            <w:pPr>
              <w:adjustRightInd w:val="0"/>
              <w:ind w:right="60"/>
              <w:rPr>
                <w:b/>
                <w:szCs w:val="22"/>
              </w:rPr>
            </w:pPr>
            <w:r w:rsidRPr="006C1BC1">
              <w:rPr>
                <w:szCs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4,27</w:t>
            </w:r>
          </w:p>
        </w:tc>
      </w:tr>
      <w:tr w:rsidR="008528C7" w:rsidRPr="006C1BC1" w:rsidTr="006C1BC1">
        <w:trPr>
          <w:trHeight w:val="397"/>
          <w:jc w:val="center"/>
        </w:trPr>
        <w:tc>
          <w:tcPr>
            <w:tcW w:w="1447" w:type="dxa"/>
            <w:vAlign w:val="center"/>
          </w:tcPr>
          <w:p w:rsidR="008528C7" w:rsidRPr="006C1BC1" w:rsidRDefault="008528C7" w:rsidP="006C1BC1">
            <w:pPr>
              <w:rPr>
                <w:i/>
                <w:szCs w:val="22"/>
              </w:rPr>
            </w:pPr>
            <w:r w:rsidRPr="006C1BC1">
              <w:rPr>
                <w:i/>
                <w:szCs w:val="22"/>
              </w:rPr>
              <w:t>Restriction</w:t>
            </w:r>
          </w:p>
        </w:tc>
        <w:tc>
          <w:tcPr>
            <w:tcW w:w="1322" w:type="dxa"/>
            <w:vAlign w:val="center"/>
          </w:tcPr>
          <w:p w:rsidR="008528C7" w:rsidRPr="006C1BC1" w:rsidRDefault="008528C7" w:rsidP="006C1BC1">
            <w:pPr>
              <w:rPr>
                <w:color w:val="000000"/>
                <w:szCs w:val="22"/>
              </w:rPr>
            </w:pPr>
            <w:r w:rsidRPr="006C1BC1">
              <w:rPr>
                <w:color w:val="000000"/>
                <w:szCs w:val="22"/>
              </w:rPr>
              <w:t>Q11</w:t>
            </w:r>
          </w:p>
        </w:tc>
        <w:tc>
          <w:tcPr>
            <w:tcW w:w="1410" w:type="dxa"/>
            <w:vAlign w:val="center"/>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color w:val="000000"/>
                <w:szCs w:val="22"/>
              </w:rPr>
            </w:pPr>
            <w:r w:rsidRPr="006C1BC1">
              <w:rPr>
                <w:color w:val="000000"/>
                <w:szCs w:val="22"/>
              </w:rPr>
              <w:t>1,00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3,72</w:t>
            </w:r>
          </w:p>
        </w:tc>
      </w:tr>
      <w:tr w:rsidR="008528C7" w:rsidRPr="006C1BC1" w:rsidTr="006C1BC1">
        <w:trPr>
          <w:trHeight w:val="397"/>
          <w:jc w:val="center"/>
        </w:trPr>
        <w:tc>
          <w:tcPr>
            <w:tcW w:w="1447" w:type="dxa"/>
            <w:vMerge w:val="restart"/>
            <w:vAlign w:val="center"/>
          </w:tcPr>
          <w:p w:rsidR="008528C7" w:rsidRPr="006C1BC1" w:rsidRDefault="008528C7" w:rsidP="006C1BC1">
            <w:pPr>
              <w:rPr>
                <w:i/>
                <w:color w:val="000000"/>
                <w:szCs w:val="22"/>
              </w:rPr>
            </w:pPr>
            <w:r w:rsidRPr="006C1BC1">
              <w:rPr>
                <w:i/>
                <w:color w:val="000000"/>
                <w:szCs w:val="22"/>
              </w:rPr>
              <w:t>Assistance</w:t>
            </w:r>
          </w:p>
        </w:tc>
        <w:tc>
          <w:tcPr>
            <w:tcW w:w="1322" w:type="dxa"/>
            <w:vAlign w:val="center"/>
          </w:tcPr>
          <w:p w:rsidR="008528C7" w:rsidRPr="006C1BC1" w:rsidRDefault="008528C7" w:rsidP="006C1BC1">
            <w:pPr>
              <w:rPr>
                <w:color w:val="000000"/>
                <w:szCs w:val="22"/>
              </w:rPr>
            </w:pPr>
            <w:r w:rsidRPr="006C1BC1">
              <w:rPr>
                <w:color w:val="000000"/>
                <w:szCs w:val="22"/>
              </w:rPr>
              <w:t>Q12</w:t>
            </w:r>
          </w:p>
        </w:tc>
        <w:tc>
          <w:tcPr>
            <w:tcW w:w="1410" w:type="dxa"/>
            <w:vAlign w:val="center"/>
          </w:tcPr>
          <w:p w:rsidR="008528C7" w:rsidRPr="006C1BC1" w:rsidRDefault="008528C7" w:rsidP="006C1BC1">
            <w:pPr>
              <w:adjustRightInd w:val="0"/>
              <w:ind w:right="60"/>
              <w:rPr>
                <w:b/>
                <w:szCs w:val="22"/>
              </w:rPr>
            </w:pPr>
            <w:r w:rsidRPr="006C1BC1">
              <w:rPr>
                <w:szCs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3,97</w:t>
            </w:r>
          </w:p>
        </w:tc>
      </w:tr>
      <w:tr w:rsidR="008528C7" w:rsidRPr="006C1BC1" w:rsidTr="006C1BC1">
        <w:trPr>
          <w:trHeight w:val="397"/>
          <w:jc w:val="center"/>
        </w:trPr>
        <w:tc>
          <w:tcPr>
            <w:tcW w:w="1447" w:type="dxa"/>
            <w:vMerge/>
            <w:vAlign w:val="center"/>
          </w:tcPr>
          <w:p w:rsidR="008528C7" w:rsidRPr="006C1BC1" w:rsidRDefault="008528C7" w:rsidP="006C1BC1">
            <w:pPr>
              <w:rPr>
                <w:szCs w:val="22"/>
              </w:rPr>
            </w:pPr>
          </w:p>
        </w:tc>
        <w:tc>
          <w:tcPr>
            <w:tcW w:w="1322" w:type="dxa"/>
            <w:vAlign w:val="center"/>
          </w:tcPr>
          <w:p w:rsidR="008528C7" w:rsidRPr="006C1BC1" w:rsidRDefault="008528C7" w:rsidP="006C1BC1">
            <w:pPr>
              <w:rPr>
                <w:color w:val="000000"/>
                <w:szCs w:val="22"/>
              </w:rPr>
            </w:pPr>
            <w:r w:rsidRPr="006C1BC1">
              <w:rPr>
                <w:color w:val="000000"/>
                <w:szCs w:val="22"/>
              </w:rPr>
              <w:t>Q13</w:t>
            </w:r>
          </w:p>
        </w:tc>
        <w:tc>
          <w:tcPr>
            <w:tcW w:w="1410" w:type="dxa"/>
            <w:vAlign w:val="center"/>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4,17</w:t>
            </w:r>
          </w:p>
        </w:tc>
      </w:tr>
      <w:tr w:rsidR="008528C7" w:rsidRPr="006C1BC1" w:rsidTr="006C1BC1">
        <w:trPr>
          <w:trHeight w:val="397"/>
          <w:jc w:val="center"/>
        </w:trPr>
        <w:tc>
          <w:tcPr>
            <w:tcW w:w="1447" w:type="dxa"/>
            <w:vMerge w:val="restart"/>
            <w:vAlign w:val="center"/>
          </w:tcPr>
          <w:p w:rsidR="008528C7" w:rsidRPr="006C1BC1" w:rsidRDefault="008528C7" w:rsidP="006C1BC1">
            <w:pPr>
              <w:rPr>
                <w:i/>
                <w:szCs w:val="22"/>
              </w:rPr>
            </w:pPr>
            <w:r w:rsidRPr="006C1BC1">
              <w:rPr>
                <w:i/>
                <w:szCs w:val="22"/>
              </w:rPr>
              <w:t>Usability</w:t>
            </w:r>
          </w:p>
        </w:tc>
        <w:tc>
          <w:tcPr>
            <w:tcW w:w="1322" w:type="dxa"/>
            <w:vAlign w:val="center"/>
          </w:tcPr>
          <w:p w:rsidR="008528C7" w:rsidRPr="006C1BC1" w:rsidRDefault="008528C7" w:rsidP="006C1BC1">
            <w:pPr>
              <w:rPr>
                <w:color w:val="000000"/>
                <w:szCs w:val="22"/>
              </w:rPr>
            </w:pPr>
            <w:r w:rsidRPr="006C1BC1">
              <w:rPr>
                <w:color w:val="000000"/>
                <w:szCs w:val="22"/>
              </w:rPr>
              <w:t>Q14</w:t>
            </w:r>
          </w:p>
        </w:tc>
        <w:tc>
          <w:tcPr>
            <w:tcW w:w="1410" w:type="dxa"/>
            <w:vAlign w:val="center"/>
          </w:tcPr>
          <w:p w:rsidR="008528C7" w:rsidRPr="006C1BC1" w:rsidRDefault="008528C7" w:rsidP="006C1BC1">
            <w:pPr>
              <w:adjustRightInd w:val="0"/>
              <w:ind w:right="60"/>
              <w:rPr>
                <w:b/>
                <w:szCs w:val="22"/>
              </w:rPr>
            </w:pPr>
            <w:r w:rsidRPr="006C1BC1">
              <w:rPr>
                <w:szCs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4,65</w:t>
            </w:r>
          </w:p>
        </w:tc>
      </w:tr>
      <w:tr w:rsidR="008528C7" w:rsidRPr="006C1BC1" w:rsidTr="006C1BC1">
        <w:trPr>
          <w:trHeight w:val="397"/>
          <w:jc w:val="center"/>
        </w:trPr>
        <w:tc>
          <w:tcPr>
            <w:tcW w:w="1447" w:type="dxa"/>
            <w:vMerge/>
            <w:vAlign w:val="center"/>
          </w:tcPr>
          <w:p w:rsidR="008528C7" w:rsidRPr="006C1BC1" w:rsidRDefault="008528C7" w:rsidP="006C1BC1">
            <w:pPr>
              <w:rPr>
                <w:szCs w:val="22"/>
              </w:rPr>
            </w:pPr>
          </w:p>
        </w:tc>
        <w:tc>
          <w:tcPr>
            <w:tcW w:w="1322" w:type="dxa"/>
            <w:vAlign w:val="center"/>
          </w:tcPr>
          <w:p w:rsidR="008528C7" w:rsidRPr="006C1BC1" w:rsidRDefault="008528C7" w:rsidP="006C1BC1">
            <w:pPr>
              <w:rPr>
                <w:color w:val="000000"/>
                <w:szCs w:val="22"/>
              </w:rPr>
            </w:pPr>
            <w:r w:rsidRPr="006C1BC1">
              <w:rPr>
                <w:color w:val="000000"/>
                <w:szCs w:val="22"/>
              </w:rPr>
              <w:t>Q15</w:t>
            </w:r>
          </w:p>
        </w:tc>
        <w:tc>
          <w:tcPr>
            <w:tcW w:w="1410" w:type="dxa"/>
          </w:tcPr>
          <w:p w:rsidR="008528C7" w:rsidRPr="006C1BC1" w:rsidRDefault="008528C7" w:rsidP="006C1BC1">
            <w:pPr>
              <w:pStyle w:val="NoSpacing"/>
              <w:jc w:val="both"/>
              <w:rPr>
                <w:sz w:val="22"/>
              </w:rPr>
            </w:pPr>
            <w:r w:rsidRPr="006C1BC1">
              <w:rPr>
                <w:sz w:val="22"/>
              </w:rPr>
              <w:t>103</w:t>
            </w:r>
          </w:p>
        </w:tc>
        <w:tc>
          <w:tcPr>
            <w:tcW w:w="1731" w:type="dxa"/>
            <w:vAlign w:val="center"/>
          </w:tcPr>
          <w:p w:rsidR="008528C7" w:rsidRPr="006C1BC1" w:rsidRDefault="008528C7" w:rsidP="006C1BC1">
            <w:pPr>
              <w:rPr>
                <w:color w:val="000000"/>
                <w:szCs w:val="22"/>
              </w:rPr>
            </w:pPr>
            <w:r w:rsidRPr="006C1BC1">
              <w:rPr>
                <w:color w:val="000000"/>
                <w:szCs w:val="22"/>
              </w:rPr>
              <w:t>2,00</w:t>
            </w:r>
          </w:p>
        </w:tc>
        <w:tc>
          <w:tcPr>
            <w:tcW w:w="1580" w:type="dxa"/>
            <w:vAlign w:val="center"/>
          </w:tcPr>
          <w:p w:rsidR="008528C7" w:rsidRPr="006C1BC1" w:rsidRDefault="008528C7" w:rsidP="006C1BC1">
            <w:pPr>
              <w:pStyle w:val="NoSpacing"/>
              <w:jc w:val="both"/>
              <w:rPr>
                <w:sz w:val="22"/>
              </w:rPr>
            </w:pPr>
            <w:r w:rsidRPr="006C1BC1">
              <w:rPr>
                <w:sz w:val="22"/>
              </w:rPr>
              <w:t>5,00</w:t>
            </w:r>
          </w:p>
        </w:tc>
        <w:tc>
          <w:tcPr>
            <w:tcW w:w="1526" w:type="dxa"/>
            <w:vAlign w:val="center"/>
          </w:tcPr>
          <w:p w:rsidR="008528C7" w:rsidRPr="006C1BC1" w:rsidRDefault="008528C7" w:rsidP="006C1BC1">
            <w:pPr>
              <w:rPr>
                <w:color w:val="000000"/>
                <w:szCs w:val="22"/>
              </w:rPr>
            </w:pPr>
            <w:r w:rsidRPr="006C1BC1">
              <w:rPr>
                <w:color w:val="000000"/>
                <w:szCs w:val="22"/>
              </w:rPr>
              <w:t>4,57</w:t>
            </w:r>
          </w:p>
        </w:tc>
      </w:tr>
    </w:tbl>
    <w:p w:rsidR="008528C7" w:rsidRPr="006C1BC1" w:rsidRDefault="008528C7" w:rsidP="006C1BC1">
      <w:pPr>
        <w:rPr>
          <w:szCs w:val="22"/>
          <w:lang w:val="sv-SE"/>
        </w:rPr>
      </w:pPr>
    </w:p>
    <w:p w:rsidR="00A26D4C" w:rsidRPr="00A26D4C" w:rsidRDefault="00A26D4C" w:rsidP="00A26D4C">
      <w:pPr>
        <w:pStyle w:val="BodyText"/>
        <w:spacing w:after="0"/>
        <w:ind w:firstLine="426"/>
        <w:contextualSpacing/>
        <w:rPr>
          <w:color w:val="000000" w:themeColor="text1"/>
          <w:szCs w:val="22"/>
        </w:rPr>
      </w:pPr>
      <w:r w:rsidRPr="00A26D4C">
        <w:rPr>
          <w:color w:val="000000" w:themeColor="text1"/>
          <w:szCs w:val="22"/>
        </w:rPr>
        <w:t xml:space="preserve">Berdasarkan tabel </w:t>
      </w:r>
      <w:r w:rsidRPr="00A26D4C">
        <w:rPr>
          <w:color w:val="000000" w:themeColor="text1"/>
          <w:szCs w:val="22"/>
          <w:lang w:val="en-US"/>
        </w:rPr>
        <w:t>2</w:t>
      </w:r>
      <w:r w:rsidRPr="00A26D4C">
        <w:rPr>
          <w:color w:val="000000" w:themeColor="text1"/>
          <w:szCs w:val="22"/>
        </w:rPr>
        <w:t xml:space="preserve"> diperoleh statistik deskriptif dari 15 indikator </w:t>
      </w:r>
      <w:r w:rsidRPr="00A26D4C">
        <w:rPr>
          <w:color w:val="000000" w:themeColor="text1"/>
          <w:spacing w:val="2"/>
          <w:szCs w:val="22"/>
        </w:rPr>
        <w:t xml:space="preserve">dan </w:t>
      </w:r>
      <w:r w:rsidRPr="00A26D4C">
        <w:rPr>
          <w:color w:val="000000" w:themeColor="text1"/>
          <w:szCs w:val="22"/>
        </w:rPr>
        <w:t>jumlah sampel (N) sebanyak 103 responden. Data yang diperoleh adalah sebagai berikut: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color w:val="000000"/>
          <w:szCs w:val="22"/>
        </w:rPr>
        <w:t>Perspective</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Q1 memiliki nilai minimum 1 yang menunjukkan adanya responden yang sangat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4,14</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lastRenderedPageBreak/>
        <w:t xml:space="preserve">Pada variabel </w:t>
      </w:r>
      <w:r w:rsidRPr="00A26D4C">
        <w:rPr>
          <w:i/>
          <w:color w:val="000000"/>
          <w:szCs w:val="22"/>
        </w:rPr>
        <w:t>Perspective</w:t>
      </w:r>
      <w:r w:rsidRPr="00A26D4C">
        <w:rPr>
          <w:i/>
          <w:color w:val="000000" w:themeColor="text1"/>
          <w:szCs w:val="22"/>
        </w:rPr>
        <w:t xml:space="preserve"> item </w:t>
      </w:r>
      <w:r w:rsidRPr="00A26D4C">
        <w:rPr>
          <w:color w:val="000000" w:themeColor="text1"/>
          <w:szCs w:val="22"/>
        </w:rPr>
        <w:t xml:space="preserve">Q2 memiliki nilai minimum 1 yang menunjukkan adanya responden yang sangat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color w:val="000000"/>
          <w:szCs w:val="22"/>
        </w:rPr>
        <w:t>4,36</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Compliance</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Q3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4,14</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Compliance</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Q4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color w:val="000000"/>
          <w:szCs w:val="22"/>
        </w:rPr>
        <w:t>4,42</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color w:val="000000"/>
          <w:szCs w:val="22"/>
        </w:rPr>
        <w:t>Instruction</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Q5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4,23</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Control</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Q6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3,97</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Feedback</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Q7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4,16</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Feedback</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Q8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4,18</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Linkages</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Q9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4,16</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Linkages</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Q10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 xml:space="preserve">4,27 </w:t>
      </w:r>
      <w:r w:rsidRPr="00A26D4C">
        <w:rPr>
          <w:color w:val="000000" w:themeColor="text1"/>
          <w:szCs w:val="22"/>
        </w:rPr>
        <w:t>(dibulatkan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Restriction</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Q11 memiliki nilai minimum 1 yang menunjukkan adanya responden yang sangat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szCs w:val="22"/>
        </w:rPr>
        <w:t>3,72</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color w:val="000000"/>
          <w:szCs w:val="22"/>
        </w:rPr>
        <w:t>Assistance</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Q12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lastRenderedPageBreak/>
        <w:t xml:space="preserve">(mean) </w:t>
      </w:r>
      <w:r w:rsidRPr="00A26D4C">
        <w:rPr>
          <w:color w:val="000000" w:themeColor="text1"/>
          <w:szCs w:val="22"/>
        </w:rPr>
        <w:t xml:space="preserve">sebesar </w:t>
      </w:r>
      <w:r w:rsidRPr="00A26D4C">
        <w:rPr>
          <w:szCs w:val="22"/>
        </w:rPr>
        <w:t>4,17</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color w:val="000000"/>
          <w:szCs w:val="22"/>
        </w:rPr>
        <w:t>Assistance</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Q13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color w:val="000000"/>
          <w:szCs w:val="22"/>
        </w:rPr>
        <w:t>4,436</w:t>
      </w:r>
      <w:r w:rsidRPr="00A26D4C">
        <w:rPr>
          <w:color w:val="000000" w:themeColor="text1"/>
          <w:szCs w:val="22"/>
        </w:rPr>
        <w:t xml:space="preserve"> (dibulatkan 4) yang menunjukkan bahwa responden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Usability</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Q14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color w:val="000000"/>
          <w:szCs w:val="22"/>
        </w:rPr>
        <w:t>4,65</w:t>
      </w:r>
      <w:r w:rsidRPr="00A26D4C">
        <w:rPr>
          <w:color w:val="000000" w:themeColor="text1"/>
          <w:szCs w:val="22"/>
        </w:rPr>
        <w:t xml:space="preserve"> (dibulatkan 5) yang menunjukkan bahwa responden “Sangat Setuju” dengan pertanyaan tersebut.</w:t>
      </w:r>
    </w:p>
    <w:p w:rsidR="00A26D4C" w:rsidRPr="00A26D4C" w:rsidRDefault="00A26D4C" w:rsidP="00A26D4C">
      <w:pPr>
        <w:pStyle w:val="ListParagraph"/>
        <w:numPr>
          <w:ilvl w:val="3"/>
          <w:numId w:val="7"/>
        </w:numPr>
        <w:ind w:left="426" w:hanging="426"/>
        <w:rPr>
          <w:szCs w:val="22"/>
        </w:rPr>
      </w:pPr>
      <w:r w:rsidRPr="00A26D4C">
        <w:rPr>
          <w:color w:val="000000" w:themeColor="text1"/>
          <w:szCs w:val="22"/>
        </w:rPr>
        <w:t xml:space="preserve">Pada variabel </w:t>
      </w:r>
      <w:r w:rsidRPr="00A26D4C">
        <w:rPr>
          <w:i/>
          <w:szCs w:val="22"/>
        </w:rPr>
        <w:t>Usability</w:t>
      </w:r>
      <w:r w:rsidRPr="00A26D4C">
        <w:rPr>
          <w:color w:val="000000" w:themeColor="text1"/>
          <w:szCs w:val="22"/>
        </w:rPr>
        <w:t xml:space="preserve"> </w:t>
      </w:r>
      <w:r w:rsidRPr="00A26D4C">
        <w:rPr>
          <w:i/>
          <w:color w:val="000000" w:themeColor="text1"/>
          <w:szCs w:val="22"/>
        </w:rPr>
        <w:t xml:space="preserve">item </w:t>
      </w:r>
      <w:r w:rsidRPr="00A26D4C">
        <w:rPr>
          <w:color w:val="000000" w:themeColor="text1"/>
          <w:szCs w:val="22"/>
        </w:rPr>
        <w:t xml:space="preserve">Q15 memiliki nilai minimum 2 yang menunjukkan adanya responden yang tidak setuju pada pertanyaan peneliti, dan nilai maksimum 5 yang menunjukkan adanya responden yang sangat setuju dengan pertanyaan peneliti. Mengacu pada nilai rata-rata </w:t>
      </w:r>
      <w:r w:rsidRPr="00A26D4C">
        <w:rPr>
          <w:i/>
          <w:color w:val="000000" w:themeColor="text1"/>
          <w:szCs w:val="22"/>
        </w:rPr>
        <w:t xml:space="preserve">(mean) </w:t>
      </w:r>
      <w:r w:rsidRPr="00A26D4C">
        <w:rPr>
          <w:color w:val="000000" w:themeColor="text1"/>
          <w:szCs w:val="22"/>
        </w:rPr>
        <w:t xml:space="preserve">sebesar </w:t>
      </w:r>
      <w:r w:rsidRPr="00A26D4C">
        <w:rPr>
          <w:color w:val="000000"/>
          <w:szCs w:val="22"/>
        </w:rPr>
        <w:t>4,57</w:t>
      </w:r>
      <w:r w:rsidRPr="00A26D4C">
        <w:rPr>
          <w:color w:val="000000" w:themeColor="text1"/>
          <w:szCs w:val="22"/>
        </w:rPr>
        <w:t xml:space="preserve"> (dibulatkan 5) yang menunjukkan bahwa responden “Sangat Setuju” dengan pertanyaan tersebut.</w:t>
      </w:r>
    </w:p>
    <w:p w:rsidR="006C1BC1" w:rsidRPr="006C1BC1" w:rsidRDefault="006C1BC1" w:rsidP="006C1BC1">
      <w:pPr>
        <w:rPr>
          <w:szCs w:val="22"/>
        </w:rPr>
      </w:pPr>
    </w:p>
    <w:p w:rsidR="006C1BC1" w:rsidRPr="006C1BC1" w:rsidRDefault="006C1BC1" w:rsidP="006C1BC1">
      <w:pPr>
        <w:pStyle w:val="ListParagraph"/>
        <w:keepNext/>
        <w:keepLines/>
        <w:numPr>
          <w:ilvl w:val="0"/>
          <w:numId w:val="10"/>
        </w:numPr>
        <w:contextualSpacing w:val="0"/>
        <w:outlineLvl w:val="1"/>
        <w:rPr>
          <w:b/>
          <w:vanish/>
          <w:szCs w:val="22"/>
          <w:lang w:val="sv-SE"/>
        </w:rPr>
      </w:pPr>
      <w:bookmarkStart w:id="2" w:name="_Toc140917085"/>
    </w:p>
    <w:p w:rsidR="006C1BC1" w:rsidRPr="006C1BC1" w:rsidRDefault="006C1BC1" w:rsidP="006C1BC1">
      <w:pPr>
        <w:pStyle w:val="ListParagraph"/>
        <w:keepNext/>
        <w:keepLines/>
        <w:numPr>
          <w:ilvl w:val="0"/>
          <w:numId w:val="10"/>
        </w:numPr>
        <w:contextualSpacing w:val="0"/>
        <w:outlineLvl w:val="1"/>
        <w:rPr>
          <w:b/>
          <w:vanish/>
          <w:szCs w:val="22"/>
          <w:lang w:val="sv-SE"/>
        </w:rPr>
      </w:pPr>
    </w:p>
    <w:p w:rsidR="006C1BC1" w:rsidRPr="006C1BC1" w:rsidRDefault="006C1BC1" w:rsidP="006C1BC1">
      <w:pPr>
        <w:pStyle w:val="ListParagraph"/>
        <w:keepNext/>
        <w:keepLines/>
        <w:numPr>
          <w:ilvl w:val="0"/>
          <w:numId w:val="10"/>
        </w:numPr>
        <w:contextualSpacing w:val="0"/>
        <w:outlineLvl w:val="1"/>
        <w:rPr>
          <w:b/>
          <w:vanish/>
          <w:szCs w:val="22"/>
          <w:lang w:val="sv-SE"/>
        </w:rPr>
      </w:pPr>
    </w:p>
    <w:p w:rsidR="006C1BC1" w:rsidRPr="006C1BC1" w:rsidRDefault="006C1BC1" w:rsidP="006C1BC1">
      <w:pPr>
        <w:pStyle w:val="ListParagraph"/>
        <w:keepNext/>
        <w:keepLines/>
        <w:numPr>
          <w:ilvl w:val="1"/>
          <w:numId w:val="10"/>
        </w:numPr>
        <w:contextualSpacing w:val="0"/>
        <w:outlineLvl w:val="1"/>
        <w:rPr>
          <w:b/>
          <w:vanish/>
          <w:szCs w:val="22"/>
          <w:lang w:val="sv-SE"/>
        </w:rPr>
      </w:pPr>
    </w:p>
    <w:p w:rsidR="006C1BC1" w:rsidRPr="006C1BC1" w:rsidRDefault="006C1BC1" w:rsidP="006C1BC1">
      <w:pPr>
        <w:pStyle w:val="ListParagraph"/>
        <w:keepNext/>
        <w:keepLines/>
        <w:numPr>
          <w:ilvl w:val="1"/>
          <w:numId w:val="10"/>
        </w:numPr>
        <w:contextualSpacing w:val="0"/>
        <w:outlineLvl w:val="1"/>
        <w:rPr>
          <w:b/>
          <w:vanish/>
          <w:szCs w:val="22"/>
          <w:lang w:val="sv-SE"/>
        </w:rPr>
      </w:pPr>
    </w:p>
    <w:p w:rsidR="006C1BC1" w:rsidRPr="006C1BC1" w:rsidRDefault="006C1BC1" w:rsidP="006C1BC1">
      <w:pPr>
        <w:pStyle w:val="Heading2"/>
        <w:keepNext/>
        <w:keepLines/>
        <w:numPr>
          <w:ilvl w:val="1"/>
          <w:numId w:val="10"/>
        </w:numPr>
        <w:ind w:left="357"/>
        <w:rPr>
          <w:sz w:val="22"/>
        </w:rPr>
      </w:pPr>
      <w:r w:rsidRPr="006C1BC1">
        <w:rPr>
          <w:sz w:val="22"/>
        </w:rPr>
        <w:t>Pembahasan</w:t>
      </w:r>
      <w:bookmarkEnd w:id="2"/>
    </w:p>
    <w:p w:rsidR="006C1BC1" w:rsidRPr="006C1BC1" w:rsidRDefault="006C1BC1" w:rsidP="006C1BC1">
      <w:pPr>
        <w:pStyle w:val="NoSpacing"/>
        <w:ind w:firstLine="357"/>
        <w:jc w:val="both"/>
        <w:rPr>
          <w:sz w:val="22"/>
        </w:rPr>
      </w:pPr>
      <w:r w:rsidRPr="006C1BC1">
        <w:rPr>
          <w:sz w:val="22"/>
        </w:rPr>
        <w:t xml:space="preserve">Dalam penelitian ini menggunakan kuesioner untuk mengetahui tingkat kepuasan pengguna aplikasi Shopee dengan menggunakan metode </w:t>
      </w:r>
      <w:r w:rsidRPr="006C1BC1">
        <w:rPr>
          <w:i/>
          <w:sz w:val="22"/>
        </w:rPr>
        <w:t xml:space="preserve">User Centered Design </w:t>
      </w:r>
      <w:r w:rsidRPr="006C1BC1">
        <w:rPr>
          <w:sz w:val="22"/>
        </w:rPr>
        <w:t>(UCD). Di dalam kuesioner yang digunakan menggunakan poin 1 (sangat tidak setuju), 2 (tidak setuju), 3 (cukup setuju), 4 (setuju), dan 5 (sangat setuju). Selanjutnya, hasil pengujian indikator akan dipetakan berdasarkan tingkat kepuasan yang terdapat pada tabel berikut ini.</w:t>
      </w:r>
    </w:p>
    <w:p w:rsidR="006C1BC1" w:rsidRPr="006C1BC1" w:rsidRDefault="006C1BC1" w:rsidP="006C1BC1">
      <w:pPr>
        <w:pStyle w:val="Caption"/>
        <w:rPr>
          <w:rFonts w:cs="Times New Roman"/>
          <w:sz w:val="22"/>
          <w:szCs w:val="22"/>
        </w:rPr>
      </w:pPr>
      <w:bookmarkStart w:id="3" w:name="_Toc139289405"/>
      <w:r w:rsidRPr="006C1BC1">
        <w:rPr>
          <w:rFonts w:cs="Times New Roman"/>
          <w:sz w:val="22"/>
          <w:szCs w:val="22"/>
        </w:rPr>
        <w:t xml:space="preserve">Tabel 4. </w:t>
      </w:r>
      <w:r w:rsidRPr="006C1BC1">
        <w:rPr>
          <w:rFonts w:cs="Times New Roman"/>
          <w:sz w:val="22"/>
          <w:szCs w:val="22"/>
        </w:rPr>
        <w:fldChar w:fldCharType="begin"/>
      </w:r>
      <w:r w:rsidRPr="006C1BC1">
        <w:rPr>
          <w:rFonts w:cs="Times New Roman"/>
          <w:sz w:val="22"/>
          <w:szCs w:val="22"/>
        </w:rPr>
        <w:instrText xml:space="preserve"> SEQ Tabel_4. \* ARABIC </w:instrText>
      </w:r>
      <w:r w:rsidRPr="006C1BC1">
        <w:rPr>
          <w:rFonts w:cs="Times New Roman"/>
          <w:sz w:val="22"/>
          <w:szCs w:val="22"/>
        </w:rPr>
        <w:fldChar w:fldCharType="separate"/>
      </w:r>
      <w:r w:rsidR="007F00B4">
        <w:rPr>
          <w:rFonts w:cs="Times New Roman"/>
          <w:noProof/>
          <w:sz w:val="22"/>
          <w:szCs w:val="22"/>
        </w:rPr>
        <w:t>5</w:t>
      </w:r>
      <w:r w:rsidRPr="006C1BC1">
        <w:rPr>
          <w:rFonts w:cs="Times New Roman"/>
          <w:noProof/>
          <w:sz w:val="22"/>
          <w:szCs w:val="22"/>
        </w:rPr>
        <w:fldChar w:fldCharType="end"/>
      </w:r>
      <w:r w:rsidRPr="006C1BC1">
        <w:rPr>
          <w:rFonts w:cs="Times New Roman"/>
          <w:sz w:val="22"/>
          <w:szCs w:val="22"/>
        </w:rPr>
        <w:t xml:space="preserve"> Tingkat Kepuasan</w:t>
      </w:r>
      <w:bookmarkEnd w:id="3"/>
    </w:p>
    <w:tbl>
      <w:tblPr>
        <w:tblStyle w:val="TableGrid"/>
        <w:tblW w:w="0" w:type="auto"/>
        <w:tblInd w:w="108" w:type="dxa"/>
        <w:tblLook w:val="04A0" w:firstRow="1" w:lastRow="0" w:firstColumn="1" w:lastColumn="0" w:noHBand="0" w:noVBand="1"/>
      </w:tblPr>
      <w:tblGrid>
        <w:gridCol w:w="4111"/>
        <w:gridCol w:w="4111"/>
      </w:tblGrid>
      <w:tr w:rsidR="006C1BC1" w:rsidRPr="006C1BC1" w:rsidTr="007C4D6F">
        <w:tc>
          <w:tcPr>
            <w:tcW w:w="4111" w:type="dxa"/>
          </w:tcPr>
          <w:p w:rsidR="006C1BC1" w:rsidRPr="006C1BC1" w:rsidRDefault="006C1BC1" w:rsidP="006C1BC1">
            <w:pPr>
              <w:pStyle w:val="NoSpacing"/>
              <w:rPr>
                <w:b/>
                <w:sz w:val="22"/>
              </w:rPr>
            </w:pPr>
            <w:r w:rsidRPr="006C1BC1">
              <w:rPr>
                <w:b/>
                <w:i/>
                <w:sz w:val="22"/>
              </w:rPr>
              <w:t>Range</w:t>
            </w:r>
            <w:r w:rsidRPr="006C1BC1">
              <w:rPr>
                <w:b/>
                <w:sz w:val="22"/>
              </w:rPr>
              <w:t xml:space="preserve"> Nilai</w:t>
            </w:r>
          </w:p>
        </w:tc>
        <w:tc>
          <w:tcPr>
            <w:tcW w:w="4111" w:type="dxa"/>
          </w:tcPr>
          <w:p w:rsidR="006C1BC1" w:rsidRPr="006C1BC1" w:rsidRDefault="006C1BC1" w:rsidP="006C1BC1">
            <w:pPr>
              <w:pStyle w:val="NoSpacing"/>
              <w:rPr>
                <w:b/>
                <w:sz w:val="22"/>
              </w:rPr>
            </w:pPr>
            <w:r w:rsidRPr="006C1BC1">
              <w:rPr>
                <w:b/>
                <w:sz w:val="22"/>
              </w:rPr>
              <w:t>Tingkat Kepuasan</w:t>
            </w:r>
          </w:p>
        </w:tc>
      </w:tr>
      <w:tr w:rsidR="006C1BC1" w:rsidRPr="006C1BC1" w:rsidTr="007C4D6F">
        <w:tc>
          <w:tcPr>
            <w:tcW w:w="4111" w:type="dxa"/>
          </w:tcPr>
          <w:p w:rsidR="006C1BC1" w:rsidRPr="006C1BC1" w:rsidRDefault="006C1BC1" w:rsidP="006C1BC1">
            <w:pPr>
              <w:pStyle w:val="NoSpacing"/>
              <w:rPr>
                <w:i/>
                <w:sz w:val="22"/>
              </w:rPr>
            </w:pPr>
            <w:r w:rsidRPr="006C1BC1">
              <w:rPr>
                <w:sz w:val="22"/>
              </w:rPr>
              <w:t>1 s/d 2</w:t>
            </w:r>
          </w:p>
        </w:tc>
        <w:tc>
          <w:tcPr>
            <w:tcW w:w="4111" w:type="dxa"/>
          </w:tcPr>
          <w:p w:rsidR="006C1BC1" w:rsidRPr="006C1BC1" w:rsidRDefault="006C1BC1" w:rsidP="006C1BC1">
            <w:pPr>
              <w:pStyle w:val="NoSpacing"/>
              <w:rPr>
                <w:sz w:val="22"/>
              </w:rPr>
            </w:pPr>
            <w:r w:rsidRPr="006C1BC1">
              <w:rPr>
                <w:sz w:val="22"/>
              </w:rPr>
              <w:t>Tidak Puas</w:t>
            </w:r>
          </w:p>
        </w:tc>
      </w:tr>
      <w:tr w:rsidR="006C1BC1" w:rsidRPr="006C1BC1" w:rsidTr="007C4D6F">
        <w:tc>
          <w:tcPr>
            <w:tcW w:w="4111" w:type="dxa"/>
          </w:tcPr>
          <w:p w:rsidR="006C1BC1" w:rsidRPr="006C1BC1" w:rsidRDefault="006C1BC1" w:rsidP="006C1BC1">
            <w:pPr>
              <w:pStyle w:val="NoSpacing"/>
              <w:rPr>
                <w:sz w:val="22"/>
              </w:rPr>
            </w:pPr>
            <w:r w:rsidRPr="006C1BC1">
              <w:rPr>
                <w:sz w:val="22"/>
              </w:rPr>
              <w:t>2,1 s/d 3</w:t>
            </w:r>
          </w:p>
        </w:tc>
        <w:tc>
          <w:tcPr>
            <w:tcW w:w="4111" w:type="dxa"/>
          </w:tcPr>
          <w:p w:rsidR="006C1BC1" w:rsidRPr="006C1BC1" w:rsidRDefault="006C1BC1" w:rsidP="006C1BC1">
            <w:pPr>
              <w:pStyle w:val="NoSpacing"/>
              <w:rPr>
                <w:sz w:val="22"/>
              </w:rPr>
            </w:pPr>
            <w:r w:rsidRPr="006C1BC1">
              <w:rPr>
                <w:sz w:val="22"/>
              </w:rPr>
              <w:t>Cukup Puas</w:t>
            </w:r>
          </w:p>
        </w:tc>
      </w:tr>
      <w:tr w:rsidR="006C1BC1" w:rsidRPr="006C1BC1" w:rsidTr="007C4D6F">
        <w:tc>
          <w:tcPr>
            <w:tcW w:w="4111" w:type="dxa"/>
          </w:tcPr>
          <w:p w:rsidR="006C1BC1" w:rsidRPr="006C1BC1" w:rsidRDefault="006C1BC1" w:rsidP="006C1BC1">
            <w:pPr>
              <w:pStyle w:val="NoSpacing"/>
              <w:rPr>
                <w:sz w:val="22"/>
              </w:rPr>
            </w:pPr>
            <w:r w:rsidRPr="006C1BC1">
              <w:rPr>
                <w:sz w:val="22"/>
              </w:rPr>
              <w:t>3,1 s/d 4</w:t>
            </w:r>
          </w:p>
        </w:tc>
        <w:tc>
          <w:tcPr>
            <w:tcW w:w="4111" w:type="dxa"/>
          </w:tcPr>
          <w:p w:rsidR="006C1BC1" w:rsidRPr="006C1BC1" w:rsidRDefault="006C1BC1" w:rsidP="006C1BC1">
            <w:pPr>
              <w:pStyle w:val="NoSpacing"/>
              <w:rPr>
                <w:sz w:val="22"/>
              </w:rPr>
            </w:pPr>
            <w:r w:rsidRPr="006C1BC1">
              <w:rPr>
                <w:sz w:val="22"/>
              </w:rPr>
              <w:t>Puas</w:t>
            </w:r>
          </w:p>
        </w:tc>
      </w:tr>
      <w:tr w:rsidR="006C1BC1" w:rsidRPr="006C1BC1" w:rsidTr="007C4D6F">
        <w:tc>
          <w:tcPr>
            <w:tcW w:w="4111" w:type="dxa"/>
          </w:tcPr>
          <w:p w:rsidR="006C1BC1" w:rsidRPr="006C1BC1" w:rsidRDefault="006C1BC1" w:rsidP="006C1BC1">
            <w:pPr>
              <w:pStyle w:val="NoSpacing"/>
              <w:rPr>
                <w:sz w:val="22"/>
              </w:rPr>
            </w:pPr>
            <w:r w:rsidRPr="006C1BC1">
              <w:rPr>
                <w:sz w:val="22"/>
              </w:rPr>
              <w:t>4,1 s/d 5</w:t>
            </w:r>
          </w:p>
        </w:tc>
        <w:tc>
          <w:tcPr>
            <w:tcW w:w="4111" w:type="dxa"/>
          </w:tcPr>
          <w:p w:rsidR="006C1BC1" w:rsidRPr="006C1BC1" w:rsidRDefault="006C1BC1" w:rsidP="006C1BC1">
            <w:pPr>
              <w:pStyle w:val="NoSpacing"/>
              <w:rPr>
                <w:sz w:val="22"/>
              </w:rPr>
            </w:pPr>
            <w:r w:rsidRPr="006C1BC1">
              <w:rPr>
                <w:sz w:val="22"/>
              </w:rPr>
              <w:t>Sangat Puas</w:t>
            </w:r>
          </w:p>
        </w:tc>
      </w:tr>
    </w:tbl>
    <w:p w:rsidR="006C1BC1" w:rsidRPr="006C1BC1" w:rsidRDefault="006C1BC1" w:rsidP="006C1BC1">
      <w:pPr>
        <w:pStyle w:val="NoSpacing"/>
        <w:jc w:val="left"/>
        <w:rPr>
          <w:sz w:val="22"/>
        </w:rPr>
      </w:pPr>
    </w:p>
    <w:p w:rsidR="006C1BC1" w:rsidRPr="006C1BC1" w:rsidRDefault="006C1BC1" w:rsidP="006C1BC1">
      <w:pPr>
        <w:pStyle w:val="NoSpacing"/>
        <w:ind w:firstLine="426"/>
        <w:jc w:val="both"/>
        <w:rPr>
          <w:sz w:val="22"/>
        </w:rPr>
      </w:pPr>
      <w:r w:rsidRPr="006C1BC1">
        <w:rPr>
          <w:sz w:val="22"/>
        </w:rPr>
        <w:t>Dari ke sembilan variabel yang sudah dibagikan ke responden, maka didapatkan hasil rata-rata nilai evaluasi yang ditunjukkan pada tabel berikut ini.</w:t>
      </w:r>
    </w:p>
    <w:p w:rsidR="006C1BC1" w:rsidRPr="006C1BC1" w:rsidRDefault="006C1BC1" w:rsidP="006C1BC1">
      <w:pPr>
        <w:pStyle w:val="NoSpacing"/>
        <w:ind w:firstLine="360"/>
        <w:jc w:val="both"/>
        <w:rPr>
          <w:sz w:val="22"/>
        </w:rPr>
      </w:pPr>
    </w:p>
    <w:p w:rsidR="006C1BC1" w:rsidRPr="006C1BC1" w:rsidRDefault="006C1BC1" w:rsidP="006C1BC1">
      <w:pPr>
        <w:pStyle w:val="Caption"/>
        <w:rPr>
          <w:rFonts w:cs="Times New Roman"/>
          <w:sz w:val="22"/>
          <w:szCs w:val="22"/>
        </w:rPr>
      </w:pPr>
      <w:bookmarkStart w:id="4" w:name="_Toc139289406"/>
      <w:r w:rsidRPr="006C1BC1">
        <w:rPr>
          <w:rFonts w:cs="Times New Roman"/>
          <w:sz w:val="22"/>
          <w:szCs w:val="22"/>
        </w:rPr>
        <w:t xml:space="preserve">Tabel 4. </w:t>
      </w:r>
      <w:r w:rsidRPr="006C1BC1">
        <w:rPr>
          <w:rFonts w:cs="Times New Roman"/>
          <w:sz w:val="22"/>
          <w:szCs w:val="22"/>
        </w:rPr>
        <w:fldChar w:fldCharType="begin"/>
      </w:r>
      <w:r w:rsidRPr="006C1BC1">
        <w:rPr>
          <w:rFonts w:cs="Times New Roman"/>
          <w:sz w:val="22"/>
          <w:szCs w:val="22"/>
        </w:rPr>
        <w:instrText xml:space="preserve"> SEQ Tabel_4. \* ARABIC </w:instrText>
      </w:r>
      <w:r w:rsidRPr="006C1BC1">
        <w:rPr>
          <w:rFonts w:cs="Times New Roman"/>
          <w:sz w:val="22"/>
          <w:szCs w:val="22"/>
        </w:rPr>
        <w:fldChar w:fldCharType="separate"/>
      </w:r>
      <w:r w:rsidR="007F00B4">
        <w:rPr>
          <w:rFonts w:cs="Times New Roman"/>
          <w:noProof/>
          <w:sz w:val="22"/>
          <w:szCs w:val="22"/>
        </w:rPr>
        <w:t>6</w:t>
      </w:r>
      <w:r w:rsidRPr="006C1BC1">
        <w:rPr>
          <w:rFonts w:cs="Times New Roman"/>
          <w:noProof/>
          <w:sz w:val="22"/>
          <w:szCs w:val="22"/>
        </w:rPr>
        <w:fldChar w:fldCharType="end"/>
      </w:r>
      <w:r w:rsidRPr="006C1BC1">
        <w:rPr>
          <w:rFonts w:cs="Times New Roman"/>
          <w:sz w:val="22"/>
          <w:szCs w:val="22"/>
        </w:rPr>
        <w:t xml:space="preserve"> Hasil Evaluasi Tingkat Kepuasan</w:t>
      </w:r>
      <w:bookmarkEnd w:id="4"/>
    </w:p>
    <w:tbl>
      <w:tblPr>
        <w:tblStyle w:val="TableGrid"/>
        <w:tblW w:w="0" w:type="auto"/>
        <w:jc w:val="center"/>
        <w:tblLook w:val="04A0" w:firstRow="1" w:lastRow="0" w:firstColumn="1" w:lastColumn="0" w:noHBand="0" w:noVBand="1"/>
      </w:tblPr>
      <w:tblGrid>
        <w:gridCol w:w="1464"/>
        <w:gridCol w:w="941"/>
        <w:gridCol w:w="2126"/>
        <w:gridCol w:w="1843"/>
        <w:gridCol w:w="1701"/>
      </w:tblGrid>
      <w:tr w:rsidR="006C1BC1" w:rsidRPr="006C1BC1" w:rsidTr="007C4D6F">
        <w:trPr>
          <w:trHeight w:val="397"/>
          <w:jc w:val="center"/>
        </w:trPr>
        <w:tc>
          <w:tcPr>
            <w:tcW w:w="1464" w:type="dxa"/>
            <w:vAlign w:val="center"/>
          </w:tcPr>
          <w:p w:rsidR="006C1BC1" w:rsidRPr="006C1BC1" w:rsidRDefault="006C1BC1" w:rsidP="006C1BC1">
            <w:pPr>
              <w:jc w:val="center"/>
              <w:rPr>
                <w:b/>
                <w:szCs w:val="22"/>
              </w:rPr>
            </w:pPr>
            <w:r w:rsidRPr="006C1BC1">
              <w:rPr>
                <w:b/>
                <w:szCs w:val="22"/>
              </w:rPr>
              <w:t>Variabel</w:t>
            </w:r>
          </w:p>
        </w:tc>
        <w:tc>
          <w:tcPr>
            <w:tcW w:w="941" w:type="dxa"/>
            <w:vAlign w:val="center"/>
          </w:tcPr>
          <w:p w:rsidR="006C1BC1" w:rsidRPr="006C1BC1" w:rsidRDefault="006C1BC1" w:rsidP="006C1BC1">
            <w:pPr>
              <w:adjustRightInd w:val="0"/>
              <w:jc w:val="center"/>
              <w:rPr>
                <w:b/>
                <w:szCs w:val="22"/>
              </w:rPr>
            </w:pPr>
            <w:r w:rsidRPr="006C1BC1">
              <w:rPr>
                <w:b/>
                <w:i/>
                <w:szCs w:val="22"/>
              </w:rPr>
              <w:t>Item</w:t>
            </w:r>
          </w:p>
        </w:tc>
        <w:tc>
          <w:tcPr>
            <w:tcW w:w="2126" w:type="dxa"/>
            <w:vAlign w:val="center"/>
          </w:tcPr>
          <w:p w:rsidR="006C1BC1" w:rsidRPr="006C1BC1" w:rsidRDefault="006C1BC1" w:rsidP="006C1BC1">
            <w:pPr>
              <w:adjustRightInd w:val="0"/>
              <w:ind w:left="60" w:right="60"/>
              <w:jc w:val="center"/>
              <w:rPr>
                <w:b/>
                <w:szCs w:val="22"/>
              </w:rPr>
            </w:pPr>
            <w:r w:rsidRPr="006C1BC1">
              <w:rPr>
                <w:b/>
                <w:szCs w:val="22"/>
              </w:rPr>
              <w:t>Nilai Rata-Rata</w:t>
            </w:r>
          </w:p>
        </w:tc>
        <w:tc>
          <w:tcPr>
            <w:tcW w:w="1843" w:type="dxa"/>
            <w:vAlign w:val="center"/>
          </w:tcPr>
          <w:p w:rsidR="006C1BC1" w:rsidRPr="006C1BC1" w:rsidRDefault="006C1BC1" w:rsidP="006C1BC1">
            <w:pPr>
              <w:jc w:val="center"/>
              <w:rPr>
                <w:b/>
                <w:szCs w:val="22"/>
              </w:rPr>
            </w:pPr>
            <w:r w:rsidRPr="006C1BC1">
              <w:rPr>
                <w:b/>
                <w:szCs w:val="22"/>
              </w:rPr>
              <w:t>Nilai Evaluasi</w:t>
            </w:r>
          </w:p>
        </w:tc>
        <w:tc>
          <w:tcPr>
            <w:tcW w:w="1701" w:type="dxa"/>
            <w:vAlign w:val="center"/>
          </w:tcPr>
          <w:p w:rsidR="006C1BC1" w:rsidRPr="006C1BC1" w:rsidRDefault="006C1BC1" w:rsidP="006C1BC1">
            <w:pPr>
              <w:jc w:val="center"/>
              <w:rPr>
                <w:b/>
                <w:szCs w:val="22"/>
                <w:vertAlign w:val="subscript"/>
              </w:rPr>
            </w:pPr>
            <w:r w:rsidRPr="006C1BC1">
              <w:rPr>
                <w:b/>
                <w:szCs w:val="22"/>
              </w:rPr>
              <w:t>Keterangan</w:t>
            </w:r>
          </w:p>
        </w:tc>
      </w:tr>
      <w:tr w:rsidR="006C1BC1" w:rsidRPr="006C1BC1" w:rsidTr="007C4D6F">
        <w:trPr>
          <w:trHeight w:val="397"/>
          <w:jc w:val="center"/>
        </w:trPr>
        <w:tc>
          <w:tcPr>
            <w:tcW w:w="1464" w:type="dxa"/>
            <w:vMerge w:val="restart"/>
            <w:vAlign w:val="center"/>
          </w:tcPr>
          <w:p w:rsidR="006C1BC1" w:rsidRPr="006C1BC1" w:rsidRDefault="006C1BC1" w:rsidP="006C1BC1">
            <w:pPr>
              <w:jc w:val="center"/>
              <w:rPr>
                <w:i/>
                <w:color w:val="000000"/>
                <w:szCs w:val="22"/>
              </w:rPr>
            </w:pPr>
            <w:r w:rsidRPr="006C1BC1">
              <w:rPr>
                <w:i/>
                <w:color w:val="000000"/>
                <w:szCs w:val="22"/>
              </w:rPr>
              <w:t>Perspective</w:t>
            </w:r>
          </w:p>
        </w:tc>
        <w:tc>
          <w:tcPr>
            <w:tcW w:w="941" w:type="dxa"/>
            <w:vAlign w:val="center"/>
          </w:tcPr>
          <w:p w:rsidR="006C1BC1" w:rsidRPr="006C1BC1" w:rsidRDefault="006C1BC1" w:rsidP="006C1BC1">
            <w:pPr>
              <w:jc w:val="center"/>
              <w:rPr>
                <w:color w:val="000000"/>
                <w:szCs w:val="22"/>
              </w:rPr>
            </w:pPr>
            <w:r w:rsidRPr="006C1BC1">
              <w:rPr>
                <w:color w:val="000000"/>
                <w:szCs w:val="22"/>
              </w:rPr>
              <w:t>Q1</w:t>
            </w:r>
          </w:p>
        </w:tc>
        <w:tc>
          <w:tcPr>
            <w:tcW w:w="2126" w:type="dxa"/>
            <w:vAlign w:val="center"/>
          </w:tcPr>
          <w:p w:rsidR="006C1BC1" w:rsidRPr="006C1BC1" w:rsidRDefault="006C1BC1" w:rsidP="006C1BC1">
            <w:pPr>
              <w:jc w:val="center"/>
              <w:rPr>
                <w:rFonts w:eastAsia="Times New Roman"/>
                <w:color w:val="000000"/>
                <w:szCs w:val="22"/>
              </w:rPr>
            </w:pPr>
            <w:r w:rsidRPr="006C1BC1">
              <w:rPr>
                <w:color w:val="000000"/>
                <w:szCs w:val="22"/>
              </w:rPr>
              <w:t>4,14</w:t>
            </w:r>
          </w:p>
        </w:tc>
        <w:tc>
          <w:tcPr>
            <w:tcW w:w="1843" w:type="dxa"/>
            <w:vMerge w:val="restart"/>
            <w:vAlign w:val="center"/>
          </w:tcPr>
          <w:p w:rsidR="006C1BC1" w:rsidRPr="006C1BC1" w:rsidRDefault="006C1BC1" w:rsidP="006C1BC1">
            <w:pPr>
              <w:jc w:val="center"/>
              <w:rPr>
                <w:rFonts w:eastAsia="Times New Roman"/>
                <w:color w:val="000000"/>
                <w:szCs w:val="22"/>
              </w:rPr>
            </w:pPr>
            <w:r w:rsidRPr="006C1BC1">
              <w:rPr>
                <w:color w:val="000000"/>
                <w:szCs w:val="22"/>
              </w:rPr>
              <w:t>4,24</w:t>
            </w:r>
          </w:p>
        </w:tc>
        <w:tc>
          <w:tcPr>
            <w:tcW w:w="1701" w:type="dxa"/>
            <w:vMerge w:val="restart"/>
            <w:vAlign w:val="center"/>
          </w:tcPr>
          <w:p w:rsidR="006C1BC1" w:rsidRPr="006C1BC1" w:rsidRDefault="006C1BC1" w:rsidP="006C1BC1">
            <w:pPr>
              <w:adjustRightInd w:val="0"/>
              <w:ind w:left="60" w:right="60"/>
              <w:jc w:val="center"/>
              <w:rPr>
                <w:szCs w:val="22"/>
              </w:rPr>
            </w:pPr>
            <w:r w:rsidRPr="006C1BC1">
              <w:rPr>
                <w:szCs w:val="22"/>
              </w:rPr>
              <w:t>Sangat Puas</w:t>
            </w:r>
          </w:p>
        </w:tc>
      </w:tr>
      <w:tr w:rsidR="006C1BC1" w:rsidRPr="006C1BC1" w:rsidTr="007C4D6F">
        <w:trPr>
          <w:trHeight w:val="397"/>
          <w:jc w:val="center"/>
        </w:trPr>
        <w:tc>
          <w:tcPr>
            <w:tcW w:w="1464" w:type="dxa"/>
            <w:vMerge/>
            <w:vAlign w:val="center"/>
          </w:tcPr>
          <w:p w:rsidR="006C1BC1" w:rsidRPr="006C1BC1" w:rsidRDefault="006C1BC1" w:rsidP="006C1BC1">
            <w:pPr>
              <w:jc w:val="center"/>
              <w:rPr>
                <w:i/>
                <w:szCs w:val="22"/>
              </w:rPr>
            </w:pPr>
          </w:p>
        </w:tc>
        <w:tc>
          <w:tcPr>
            <w:tcW w:w="941" w:type="dxa"/>
            <w:vAlign w:val="center"/>
          </w:tcPr>
          <w:p w:rsidR="006C1BC1" w:rsidRPr="006C1BC1" w:rsidRDefault="006C1BC1" w:rsidP="006C1BC1">
            <w:pPr>
              <w:jc w:val="center"/>
              <w:rPr>
                <w:color w:val="000000"/>
                <w:szCs w:val="22"/>
              </w:rPr>
            </w:pPr>
            <w:r w:rsidRPr="006C1BC1">
              <w:rPr>
                <w:color w:val="000000"/>
                <w:szCs w:val="22"/>
              </w:rPr>
              <w:t>Q2</w:t>
            </w:r>
          </w:p>
        </w:tc>
        <w:tc>
          <w:tcPr>
            <w:tcW w:w="2126" w:type="dxa"/>
            <w:vAlign w:val="center"/>
          </w:tcPr>
          <w:p w:rsidR="006C1BC1" w:rsidRPr="006C1BC1" w:rsidRDefault="006C1BC1" w:rsidP="006C1BC1">
            <w:pPr>
              <w:jc w:val="center"/>
              <w:rPr>
                <w:color w:val="000000"/>
                <w:szCs w:val="22"/>
              </w:rPr>
            </w:pPr>
            <w:r w:rsidRPr="006C1BC1">
              <w:rPr>
                <w:color w:val="000000"/>
                <w:szCs w:val="22"/>
              </w:rPr>
              <w:t>4,36</w:t>
            </w:r>
          </w:p>
        </w:tc>
        <w:tc>
          <w:tcPr>
            <w:tcW w:w="1843" w:type="dxa"/>
            <w:vMerge/>
            <w:vAlign w:val="center"/>
          </w:tcPr>
          <w:p w:rsidR="006C1BC1" w:rsidRPr="006C1BC1" w:rsidRDefault="006C1BC1" w:rsidP="006C1BC1">
            <w:pPr>
              <w:jc w:val="center"/>
              <w:rPr>
                <w:color w:val="000000"/>
                <w:szCs w:val="22"/>
              </w:rPr>
            </w:pPr>
          </w:p>
        </w:tc>
        <w:tc>
          <w:tcPr>
            <w:tcW w:w="1701" w:type="dxa"/>
            <w:vMerge/>
            <w:vAlign w:val="center"/>
          </w:tcPr>
          <w:p w:rsidR="006C1BC1" w:rsidRPr="006C1BC1" w:rsidRDefault="006C1BC1" w:rsidP="006C1BC1">
            <w:pPr>
              <w:adjustRightInd w:val="0"/>
              <w:ind w:left="60" w:right="60"/>
              <w:jc w:val="center"/>
              <w:rPr>
                <w:b/>
                <w:szCs w:val="22"/>
              </w:rPr>
            </w:pPr>
          </w:p>
        </w:tc>
      </w:tr>
      <w:tr w:rsidR="006C1BC1" w:rsidRPr="006C1BC1" w:rsidTr="007C4D6F">
        <w:trPr>
          <w:trHeight w:val="397"/>
          <w:jc w:val="center"/>
        </w:trPr>
        <w:tc>
          <w:tcPr>
            <w:tcW w:w="1464" w:type="dxa"/>
            <w:vMerge w:val="restart"/>
            <w:vAlign w:val="center"/>
          </w:tcPr>
          <w:p w:rsidR="006C1BC1" w:rsidRPr="006C1BC1" w:rsidRDefault="006C1BC1" w:rsidP="006C1BC1">
            <w:pPr>
              <w:jc w:val="center"/>
              <w:rPr>
                <w:i/>
                <w:szCs w:val="22"/>
              </w:rPr>
            </w:pPr>
            <w:r w:rsidRPr="006C1BC1">
              <w:rPr>
                <w:i/>
                <w:szCs w:val="22"/>
              </w:rPr>
              <w:t>Compliance</w:t>
            </w:r>
          </w:p>
        </w:tc>
        <w:tc>
          <w:tcPr>
            <w:tcW w:w="941" w:type="dxa"/>
            <w:vAlign w:val="center"/>
          </w:tcPr>
          <w:p w:rsidR="006C1BC1" w:rsidRPr="006C1BC1" w:rsidRDefault="006C1BC1" w:rsidP="006C1BC1">
            <w:pPr>
              <w:jc w:val="center"/>
              <w:rPr>
                <w:color w:val="000000"/>
                <w:szCs w:val="22"/>
              </w:rPr>
            </w:pPr>
            <w:r w:rsidRPr="006C1BC1">
              <w:rPr>
                <w:color w:val="000000"/>
                <w:szCs w:val="22"/>
              </w:rPr>
              <w:t>Q3</w:t>
            </w:r>
          </w:p>
        </w:tc>
        <w:tc>
          <w:tcPr>
            <w:tcW w:w="2126" w:type="dxa"/>
            <w:vAlign w:val="center"/>
          </w:tcPr>
          <w:p w:rsidR="006C1BC1" w:rsidRPr="006C1BC1" w:rsidRDefault="006C1BC1" w:rsidP="006C1BC1">
            <w:pPr>
              <w:jc w:val="center"/>
              <w:rPr>
                <w:color w:val="000000"/>
                <w:szCs w:val="22"/>
              </w:rPr>
            </w:pPr>
            <w:r w:rsidRPr="006C1BC1">
              <w:rPr>
                <w:color w:val="000000"/>
                <w:szCs w:val="22"/>
              </w:rPr>
              <w:t>4,14</w:t>
            </w:r>
          </w:p>
        </w:tc>
        <w:tc>
          <w:tcPr>
            <w:tcW w:w="1843" w:type="dxa"/>
            <w:vMerge w:val="restart"/>
            <w:vAlign w:val="center"/>
          </w:tcPr>
          <w:p w:rsidR="006C1BC1" w:rsidRPr="006C1BC1" w:rsidRDefault="006C1BC1" w:rsidP="006C1BC1">
            <w:pPr>
              <w:jc w:val="center"/>
              <w:rPr>
                <w:color w:val="000000"/>
                <w:szCs w:val="22"/>
              </w:rPr>
            </w:pPr>
            <w:r w:rsidRPr="006C1BC1">
              <w:rPr>
                <w:color w:val="000000"/>
                <w:szCs w:val="22"/>
              </w:rPr>
              <w:t>4,27</w:t>
            </w:r>
          </w:p>
        </w:tc>
        <w:tc>
          <w:tcPr>
            <w:tcW w:w="1701" w:type="dxa"/>
            <w:vMerge w:val="restart"/>
            <w:vAlign w:val="center"/>
          </w:tcPr>
          <w:p w:rsidR="006C1BC1" w:rsidRPr="006C1BC1" w:rsidRDefault="006C1BC1" w:rsidP="006C1BC1">
            <w:pPr>
              <w:pStyle w:val="NoSpacing"/>
              <w:rPr>
                <w:sz w:val="22"/>
              </w:rPr>
            </w:pPr>
            <w:r w:rsidRPr="006C1BC1">
              <w:rPr>
                <w:sz w:val="22"/>
              </w:rPr>
              <w:t>Sangat Puas</w:t>
            </w:r>
          </w:p>
        </w:tc>
      </w:tr>
      <w:tr w:rsidR="006C1BC1" w:rsidRPr="006C1BC1" w:rsidTr="007C4D6F">
        <w:trPr>
          <w:trHeight w:val="397"/>
          <w:jc w:val="center"/>
        </w:trPr>
        <w:tc>
          <w:tcPr>
            <w:tcW w:w="1464" w:type="dxa"/>
            <w:vMerge/>
            <w:vAlign w:val="center"/>
          </w:tcPr>
          <w:p w:rsidR="006C1BC1" w:rsidRPr="006C1BC1" w:rsidRDefault="006C1BC1" w:rsidP="006C1BC1">
            <w:pPr>
              <w:jc w:val="center"/>
              <w:rPr>
                <w:i/>
                <w:szCs w:val="22"/>
              </w:rPr>
            </w:pPr>
          </w:p>
        </w:tc>
        <w:tc>
          <w:tcPr>
            <w:tcW w:w="941" w:type="dxa"/>
            <w:vAlign w:val="center"/>
          </w:tcPr>
          <w:p w:rsidR="006C1BC1" w:rsidRPr="006C1BC1" w:rsidRDefault="006C1BC1" w:rsidP="006C1BC1">
            <w:pPr>
              <w:jc w:val="center"/>
              <w:rPr>
                <w:color w:val="000000"/>
                <w:szCs w:val="22"/>
              </w:rPr>
            </w:pPr>
            <w:r w:rsidRPr="006C1BC1">
              <w:rPr>
                <w:color w:val="000000"/>
                <w:szCs w:val="22"/>
              </w:rPr>
              <w:t>Q4</w:t>
            </w:r>
          </w:p>
        </w:tc>
        <w:tc>
          <w:tcPr>
            <w:tcW w:w="2126" w:type="dxa"/>
            <w:vAlign w:val="center"/>
          </w:tcPr>
          <w:p w:rsidR="006C1BC1" w:rsidRPr="006C1BC1" w:rsidRDefault="006C1BC1" w:rsidP="006C1BC1">
            <w:pPr>
              <w:jc w:val="center"/>
              <w:rPr>
                <w:color w:val="000000"/>
                <w:szCs w:val="22"/>
              </w:rPr>
            </w:pPr>
            <w:r w:rsidRPr="006C1BC1">
              <w:rPr>
                <w:color w:val="000000"/>
                <w:szCs w:val="22"/>
              </w:rPr>
              <w:t>4,42</w:t>
            </w:r>
          </w:p>
        </w:tc>
        <w:tc>
          <w:tcPr>
            <w:tcW w:w="1843" w:type="dxa"/>
            <w:vMerge/>
            <w:vAlign w:val="center"/>
          </w:tcPr>
          <w:p w:rsidR="006C1BC1" w:rsidRPr="006C1BC1" w:rsidRDefault="006C1BC1" w:rsidP="006C1BC1">
            <w:pPr>
              <w:jc w:val="center"/>
              <w:rPr>
                <w:color w:val="000000"/>
                <w:szCs w:val="22"/>
              </w:rPr>
            </w:pPr>
          </w:p>
        </w:tc>
        <w:tc>
          <w:tcPr>
            <w:tcW w:w="1701" w:type="dxa"/>
            <w:vMerge/>
            <w:vAlign w:val="center"/>
          </w:tcPr>
          <w:p w:rsidR="006C1BC1" w:rsidRPr="006C1BC1" w:rsidRDefault="006C1BC1" w:rsidP="006C1BC1">
            <w:pPr>
              <w:pStyle w:val="NoSpacing"/>
              <w:rPr>
                <w:sz w:val="22"/>
              </w:rPr>
            </w:pPr>
          </w:p>
        </w:tc>
      </w:tr>
      <w:tr w:rsidR="006C1BC1" w:rsidRPr="006C1BC1" w:rsidTr="007C4D6F">
        <w:trPr>
          <w:trHeight w:val="397"/>
          <w:jc w:val="center"/>
        </w:trPr>
        <w:tc>
          <w:tcPr>
            <w:tcW w:w="1464" w:type="dxa"/>
            <w:vAlign w:val="center"/>
          </w:tcPr>
          <w:p w:rsidR="006C1BC1" w:rsidRPr="006C1BC1" w:rsidRDefault="006C1BC1" w:rsidP="006C1BC1">
            <w:pPr>
              <w:jc w:val="center"/>
              <w:rPr>
                <w:i/>
                <w:color w:val="000000"/>
                <w:szCs w:val="22"/>
              </w:rPr>
            </w:pPr>
            <w:r w:rsidRPr="006C1BC1">
              <w:rPr>
                <w:i/>
                <w:color w:val="000000"/>
                <w:szCs w:val="22"/>
              </w:rPr>
              <w:t>Instruction</w:t>
            </w:r>
          </w:p>
        </w:tc>
        <w:tc>
          <w:tcPr>
            <w:tcW w:w="941" w:type="dxa"/>
            <w:vAlign w:val="center"/>
          </w:tcPr>
          <w:p w:rsidR="006C1BC1" w:rsidRPr="006C1BC1" w:rsidRDefault="006C1BC1" w:rsidP="006C1BC1">
            <w:pPr>
              <w:jc w:val="center"/>
              <w:rPr>
                <w:color w:val="000000"/>
                <w:szCs w:val="22"/>
              </w:rPr>
            </w:pPr>
            <w:r w:rsidRPr="006C1BC1">
              <w:rPr>
                <w:color w:val="000000"/>
                <w:szCs w:val="22"/>
              </w:rPr>
              <w:t>Q5</w:t>
            </w:r>
          </w:p>
        </w:tc>
        <w:tc>
          <w:tcPr>
            <w:tcW w:w="2126" w:type="dxa"/>
            <w:vAlign w:val="center"/>
          </w:tcPr>
          <w:p w:rsidR="006C1BC1" w:rsidRPr="006C1BC1" w:rsidRDefault="006C1BC1" w:rsidP="006C1BC1">
            <w:pPr>
              <w:jc w:val="center"/>
              <w:rPr>
                <w:color w:val="000000"/>
                <w:szCs w:val="22"/>
              </w:rPr>
            </w:pPr>
            <w:r w:rsidRPr="006C1BC1">
              <w:rPr>
                <w:color w:val="000000"/>
                <w:szCs w:val="22"/>
              </w:rPr>
              <w:t>4,23</w:t>
            </w:r>
          </w:p>
        </w:tc>
        <w:tc>
          <w:tcPr>
            <w:tcW w:w="1843" w:type="dxa"/>
            <w:vAlign w:val="center"/>
          </w:tcPr>
          <w:p w:rsidR="006C1BC1" w:rsidRPr="006C1BC1" w:rsidRDefault="006C1BC1" w:rsidP="006C1BC1">
            <w:pPr>
              <w:jc w:val="center"/>
              <w:rPr>
                <w:color w:val="000000"/>
                <w:szCs w:val="22"/>
              </w:rPr>
            </w:pPr>
            <w:r w:rsidRPr="006C1BC1">
              <w:rPr>
                <w:color w:val="000000"/>
                <w:szCs w:val="22"/>
              </w:rPr>
              <w:t>4,23</w:t>
            </w:r>
          </w:p>
        </w:tc>
        <w:tc>
          <w:tcPr>
            <w:tcW w:w="1701" w:type="dxa"/>
            <w:vAlign w:val="center"/>
          </w:tcPr>
          <w:p w:rsidR="006C1BC1" w:rsidRPr="006C1BC1" w:rsidRDefault="006C1BC1" w:rsidP="006C1BC1">
            <w:pPr>
              <w:pStyle w:val="NoSpacing"/>
              <w:rPr>
                <w:sz w:val="22"/>
              </w:rPr>
            </w:pPr>
            <w:r w:rsidRPr="006C1BC1">
              <w:rPr>
                <w:sz w:val="22"/>
              </w:rPr>
              <w:t>Sangat Puas</w:t>
            </w:r>
          </w:p>
        </w:tc>
      </w:tr>
      <w:tr w:rsidR="006C1BC1" w:rsidRPr="006C1BC1" w:rsidTr="007C4D6F">
        <w:trPr>
          <w:trHeight w:val="397"/>
          <w:jc w:val="center"/>
        </w:trPr>
        <w:tc>
          <w:tcPr>
            <w:tcW w:w="1464" w:type="dxa"/>
            <w:vAlign w:val="center"/>
          </w:tcPr>
          <w:p w:rsidR="006C1BC1" w:rsidRPr="006C1BC1" w:rsidRDefault="006C1BC1" w:rsidP="006C1BC1">
            <w:pPr>
              <w:jc w:val="center"/>
              <w:rPr>
                <w:i/>
                <w:szCs w:val="22"/>
              </w:rPr>
            </w:pPr>
            <w:r w:rsidRPr="006C1BC1">
              <w:rPr>
                <w:i/>
                <w:szCs w:val="22"/>
              </w:rPr>
              <w:t>Control</w:t>
            </w:r>
          </w:p>
        </w:tc>
        <w:tc>
          <w:tcPr>
            <w:tcW w:w="941" w:type="dxa"/>
            <w:vAlign w:val="center"/>
          </w:tcPr>
          <w:p w:rsidR="006C1BC1" w:rsidRPr="006C1BC1" w:rsidRDefault="006C1BC1" w:rsidP="006C1BC1">
            <w:pPr>
              <w:jc w:val="center"/>
              <w:rPr>
                <w:color w:val="000000"/>
                <w:szCs w:val="22"/>
              </w:rPr>
            </w:pPr>
            <w:r w:rsidRPr="006C1BC1">
              <w:rPr>
                <w:color w:val="000000"/>
                <w:szCs w:val="22"/>
              </w:rPr>
              <w:t>Q6</w:t>
            </w:r>
          </w:p>
        </w:tc>
        <w:tc>
          <w:tcPr>
            <w:tcW w:w="2126" w:type="dxa"/>
            <w:vAlign w:val="center"/>
          </w:tcPr>
          <w:p w:rsidR="006C1BC1" w:rsidRPr="006C1BC1" w:rsidRDefault="006C1BC1" w:rsidP="006C1BC1">
            <w:pPr>
              <w:jc w:val="center"/>
              <w:rPr>
                <w:color w:val="000000"/>
                <w:szCs w:val="22"/>
              </w:rPr>
            </w:pPr>
            <w:r w:rsidRPr="006C1BC1">
              <w:rPr>
                <w:color w:val="000000"/>
                <w:szCs w:val="22"/>
              </w:rPr>
              <w:t>3,97</w:t>
            </w:r>
          </w:p>
        </w:tc>
        <w:tc>
          <w:tcPr>
            <w:tcW w:w="1843" w:type="dxa"/>
            <w:vAlign w:val="center"/>
          </w:tcPr>
          <w:p w:rsidR="006C1BC1" w:rsidRPr="006C1BC1" w:rsidRDefault="006C1BC1" w:rsidP="006C1BC1">
            <w:pPr>
              <w:jc w:val="center"/>
              <w:rPr>
                <w:color w:val="000000"/>
                <w:szCs w:val="22"/>
              </w:rPr>
            </w:pPr>
            <w:r w:rsidRPr="006C1BC1">
              <w:rPr>
                <w:color w:val="000000"/>
                <w:szCs w:val="22"/>
              </w:rPr>
              <w:t>3,97</w:t>
            </w:r>
          </w:p>
        </w:tc>
        <w:tc>
          <w:tcPr>
            <w:tcW w:w="1701" w:type="dxa"/>
            <w:vAlign w:val="center"/>
          </w:tcPr>
          <w:p w:rsidR="006C1BC1" w:rsidRPr="006C1BC1" w:rsidRDefault="006C1BC1" w:rsidP="006C1BC1">
            <w:pPr>
              <w:pStyle w:val="NoSpacing"/>
              <w:rPr>
                <w:sz w:val="22"/>
              </w:rPr>
            </w:pPr>
            <w:r w:rsidRPr="006C1BC1">
              <w:rPr>
                <w:sz w:val="22"/>
              </w:rPr>
              <w:t>Puas</w:t>
            </w:r>
          </w:p>
        </w:tc>
      </w:tr>
      <w:tr w:rsidR="006C1BC1" w:rsidRPr="006C1BC1" w:rsidTr="007C4D6F">
        <w:trPr>
          <w:trHeight w:val="397"/>
          <w:jc w:val="center"/>
        </w:trPr>
        <w:tc>
          <w:tcPr>
            <w:tcW w:w="1464" w:type="dxa"/>
            <w:vMerge w:val="restart"/>
            <w:vAlign w:val="center"/>
          </w:tcPr>
          <w:p w:rsidR="006C1BC1" w:rsidRPr="006C1BC1" w:rsidRDefault="006C1BC1" w:rsidP="006C1BC1">
            <w:pPr>
              <w:jc w:val="center"/>
              <w:rPr>
                <w:i/>
                <w:szCs w:val="22"/>
              </w:rPr>
            </w:pPr>
            <w:r w:rsidRPr="006C1BC1">
              <w:rPr>
                <w:i/>
                <w:szCs w:val="22"/>
              </w:rPr>
              <w:t>Feedback</w:t>
            </w:r>
          </w:p>
        </w:tc>
        <w:tc>
          <w:tcPr>
            <w:tcW w:w="941" w:type="dxa"/>
            <w:vAlign w:val="center"/>
          </w:tcPr>
          <w:p w:rsidR="006C1BC1" w:rsidRPr="006C1BC1" w:rsidRDefault="006C1BC1" w:rsidP="006C1BC1">
            <w:pPr>
              <w:jc w:val="center"/>
              <w:rPr>
                <w:color w:val="000000"/>
                <w:szCs w:val="22"/>
              </w:rPr>
            </w:pPr>
            <w:r w:rsidRPr="006C1BC1">
              <w:rPr>
                <w:color w:val="000000"/>
                <w:szCs w:val="22"/>
              </w:rPr>
              <w:t>Q7</w:t>
            </w:r>
          </w:p>
        </w:tc>
        <w:tc>
          <w:tcPr>
            <w:tcW w:w="2126" w:type="dxa"/>
            <w:vAlign w:val="center"/>
          </w:tcPr>
          <w:p w:rsidR="006C1BC1" w:rsidRPr="006C1BC1" w:rsidRDefault="006C1BC1" w:rsidP="006C1BC1">
            <w:pPr>
              <w:jc w:val="center"/>
              <w:rPr>
                <w:color w:val="000000"/>
                <w:szCs w:val="22"/>
              </w:rPr>
            </w:pPr>
            <w:r w:rsidRPr="006C1BC1">
              <w:rPr>
                <w:color w:val="000000"/>
                <w:szCs w:val="22"/>
              </w:rPr>
              <w:t>4,16</w:t>
            </w:r>
          </w:p>
        </w:tc>
        <w:tc>
          <w:tcPr>
            <w:tcW w:w="1843" w:type="dxa"/>
            <w:vMerge w:val="restart"/>
            <w:vAlign w:val="center"/>
          </w:tcPr>
          <w:p w:rsidR="006C1BC1" w:rsidRPr="006C1BC1" w:rsidRDefault="006C1BC1" w:rsidP="006C1BC1">
            <w:pPr>
              <w:jc w:val="center"/>
              <w:rPr>
                <w:color w:val="000000"/>
                <w:szCs w:val="22"/>
              </w:rPr>
            </w:pPr>
            <w:r w:rsidRPr="006C1BC1">
              <w:rPr>
                <w:color w:val="000000"/>
                <w:szCs w:val="22"/>
              </w:rPr>
              <w:t>4,17</w:t>
            </w:r>
          </w:p>
        </w:tc>
        <w:tc>
          <w:tcPr>
            <w:tcW w:w="1701" w:type="dxa"/>
            <w:vMerge w:val="restart"/>
            <w:vAlign w:val="center"/>
          </w:tcPr>
          <w:p w:rsidR="006C1BC1" w:rsidRPr="006C1BC1" w:rsidRDefault="006C1BC1" w:rsidP="006C1BC1">
            <w:pPr>
              <w:pStyle w:val="NoSpacing"/>
              <w:rPr>
                <w:sz w:val="22"/>
              </w:rPr>
            </w:pPr>
            <w:r w:rsidRPr="006C1BC1">
              <w:rPr>
                <w:sz w:val="22"/>
              </w:rPr>
              <w:t>Sangat Puas</w:t>
            </w:r>
          </w:p>
        </w:tc>
      </w:tr>
      <w:tr w:rsidR="006C1BC1" w:rsidRPr="006C1BC1" w:rsidTr="007C4D6F">
        <w:trPr>
          <w:trHeight w:val="397"/>
          <w:jc w:val="center"/>
        </w:trPr>
        <w:tc>
          <w:tcPr>
            <w:tcW w:w="1464" w:type="dxa"/>
            <w:vMerge/>
            <w:vAlign w:val="center"/>
          </w:tcPr>
          <w:p w:rsidR="006C1BC1" w:rsidRPr="006C1BC1" w:rsidRDefault="006C1BC1" w:rsidP="006C1BC1">
            <w:pPr>
              <w:jc w:val="center"/>
              <w:rPr>
                <w:i/>
                <w:color w:val="000000"/>
                <w:szCs w:val="22"/>
              </w:rPr>
            </w:pPr>
          </w:p>
        </w:tc>
        <w:tc>
          <w:tcPr>
            <w:tcW w:w="941" w:type="dxa"/>
            <w:vAlign w:val="center"/>
          </w:tcPr>
          <w:p w:rsidR="006C1BC1" w:rsidRPr="006C1BC1" w:rsidRDefault="006C1BC1" w:rsidP="006C1BC1">
            <w:pPr>
              <w:jc w:val="center"/>
              <w:rPr>
                <w:color w:val="000000"/>
                <w:szCs w:val="22"/>
              </w:rPr>
            </w:pPr>
            <w:r w:rsidRPr="006C1BC1">
              <w:rPr>
                <w:color w:val="000000"/>
                <w:szCs w:val="22"/>
              </w:rPr>
              <w:t>Q8</w:t>
            </w:r>
          </w:p>
        </w:tc>
        <w:tc>
          <w:tcPr>
            <w:tcW w:w="2126" w:type="dxa"/>
            <w:vAlign w:val="center"/>
          </w:tcPr>
          <w:p w:rsidR="006C1BC1" w:rsidRPr="006C1BC1" w:rsidRDefault="006C1BC1" w:rsidP="006C1BC1">
            <w:pPr>
              <w:jc w:val="center"/>
              <w:rPr>
                <w:color w:val="000000"/>
                <w:szCs w:val="22"/>
              </w:rPr>
            </w:pPr>
            <w:r w:rsidRPr="006C1BC1">
              <w:rPr>
                <w:color w:val="000000"/>
                <w:szCs w:val="22"/>
              </w:rPr>
              <w:t>4,18</w:t>
            </w:r>
          </w:p>
        </w:tc>
        <w:tc>
          <w:tcPr>
            <w:tcW w:w="1843" w:type="dxa"/>
            <w:vMerge/>
            <w:vAlign w:val="center"/>
          </w:tcPr>
          <w:p w:rsidR="006C1BC1" w:rsidRPr="006C1BC1" w:rsidRDefault="006C1BC1" w:rsidP="006C1BC1">
            <w:pPr>
              <w:jc w:val="center"/>
              <w:rPr>
                <w:color w:val="000000"/>
                <w:szCs w:val="22"/>
              </w:rPr>
            </w:pPr>
          </w:p>
        </w:tc>
        <w:tc>
          <w:tcPr>
            <w:tcW w:w="1701" w:type="dxa"/>
            <w:vMerge/>
            <w:vAlign w:val="center"/>
          </w:tcPr>
          <w:p w:rsidR="006C1BC1" w:rsidRPr="006C1BC1" w:rsidRDefault="006C1BC1" w:rsidP="006C1BC1">
            <w:pPr>
              <w:pStyle w:val="NoSpacing"/>
              <w:rPr>
                <w:sz w:val="22"/>
              </w:rPr>
            </w:pPr>
          </w:p>
        </w:tc>
      </w:tr>
      <w:tr w:rsidR="006C1BC1" w:rsidRPr="006C1BC1" w:rsidTr="007C4D6F">
        <w:trPr>
          <w:trHeight w:val="397"/>
          <w:jc w:val="center"/>
        </w:trPr>
        <w:tc>
          <w:tcPr>
            <w:tcW w:w="1464" w:type="dxa"/>
            <w:vMerge w:val="restart"/>
            <w:vAlign w:val="center"/>
          </w:tcPr>
          <w:p w:rsidR="006C1BC1" w:rsidRPr="006C1BC1" w:rsidRDefault="006C1BC1" w:rsidP="006C1BC1">
            <w:pPr>
              <w:jc w:val="center"/>
              <w:rPr>
                <w:i/>
                <w:szCs w:val="22"/>
              </w:rPr>
            </w:pPr>
            <w:r w:rsidRPr="006C1BC1">
              <w:rPr>
                <w:i/>
                <w:szCs w:val="22"/>
              </w:rPr>
              <w:t>Linkages</w:t>
            </w:r>
          </w:p>
        </w:tc>
        <w:tc>
          <w:tcPr>
            <w:tcW w:w="941" w:type="dxa"/>
            <w:vAlign w:val="center"/>
          </w:tcPr>
          <w:p w:rsidR="006C1BC1" w:rsidRPr="006C1BC1" w:rsidRDefault="006C1BC1" w:rsidP="006C1BC1">
            <w:pPr>
              <w:jc w:val="center"/>
              <w:rPr>
                <w:color w:val="000000"/>
                <w:szCs w:val="22"/>
              </w:rPr>
            </w:pPr>
            <w:r w:rsidRPr="006C1BC1">
              <w:rPr>
                <w:color w:val="000000"/>
                <w:szCs w:val="22"/>
              </w:rPr>
              <w:t>Q9</w:t>
            </w:r>
          </w:p>
        </w:tc>
        <w:tc>
          <w:tcPr>
            <w:tcW w:w="2126" w:type="dxa"/>
            <w:vAlign w:val="center"/>
          </w:tcPr>
          <w:p w:rsidR="006C1BC1" w:rsidRPr="006C1BC1" w:rsidRDefault="006C1BC1" w:rsidP="006C1BC1">
            <w:pPr>
              <w:jc w:val="center"/>
              <w:rPr>
                <w:color w:val="000000"/>
                <w:szCs w:val="22"/>
              </w:rPr>
            </w:pPr>
            <w:r w:rsidRPr="006C1BC1">
              <w:rPr>
                <w:color w:val="000000"/>
                <w:szCs w:val="22"/>
              </w:rPr>
              <w:t>4,16</w:t>
            </w:r>
          </w:p>
        </w:tc>
        <w:tc>
          <w:tcPr>
            <w:tcW w:w="1843" w:type="dxa"/>
            <w:vMerge w:val="restart"/>
            <w:vAlign w:val="center"/>
          </w:tcPr>
          <w:p w:rsidR="006C1BC1" w:rsidRPr="006C1BC1" w:rsidRDefault="006C1BC1" w:rsidP="006C1BC1">
            <w:pPr>
              <w:jc w:val="center"/>
              <w:rPr>
                <w:color w:val="000000"/>
                <w:szCs w:val="22"/>
              </w:rPr>
            </w:pPr>
            <w:r w:rsidRPr="006C1BC1">
              <w:rPr>
                <w:color w:val="000000"/>
                <w:szCs w:val="22"/>
              </w:rPr>
              <w:t>4,21</w:t>
            </w:r>
          </w:p>
        </w:tc>
        <w:tc>
          <w:tcPr>
            <w:tcW w:w="1701" w:type="dxa"/>
            <w:vMerge w:val="restart"/>
            <w:vAlign w:val="center"/>
          </w:tcPr>
          <w:p w:rsidR="006C1BC1" w:rsidRPr="006C1BC1" w:rsidRDefault="006C1BC1" w:rsidP="006C1BC1">
            <w:pPr>
              <w:pStyle w:val="NoSpacing"/>
              <w:rPr>
                <w:sz w:val="22"/>
              </w:rPr>
            </w:pPr>
            <w:r w:rsidRPr="006C1BC1">
              <w:rPr>
                <w:sz w:val="22"/>
              </w:rPr>
              <w:t>Sangat Puas</w:t>
            </w:r>
          </w:p>
        </w:tc>
      </w:tr>
      <w:tr w:rsidR="006C1BC1" w:rsidRPr="006C1BC1" w:rsidTr="007C4D6F">
        <w:trPr>
          <w:trHeight w:val="397"/>
          <w:jc w:val="center"/>
        </w:trPr>
        <w:tc>
          <w:tcPr>
            <w:tcW w:w="1464" w:type="dxa"/>
            <w:vMerge/>
            <w:vAlign w:val="center"/>
          </w:tcPr>
          <w:p w:rsidR="006C1BC1" w:rsidRPr="006C1BC1" w:rsidRDefault="006C1BC1" w:rsidP="006C1BC1">
            <w:pPr>
              <w:jc w:val="center"/>
              <w:rPr>
                <w:i/>
                <w:color w:val="000000"/>
                <w:szCs w:val="22"/>
              </w:rPr>
            </w:pPr>
          </w:p>
        </w:tc>
        <w:tc>
          <w:tcPr>
            <w:tcW w:w="941" w:type="dxa"/>
            <w:vAlign w:val="center"/>
          </w:tcPr>
          <w:p w:rsidR="006C1BC1" w:rsidRPr="006C1BC1" w:rsidRDefault="006C1BC1" w:rsidP="006C1BC1">
            <w:pPr>
              <w:jc w:val="center"/>
              <w:rPr>
                <w:color w:val="000000"/>
                <w:szCs w:val="22"/>
              </w:rPr>
            </w:pPr>
            <w:r w:rsidRPr="006C1BC1">
              <w:rPr>
                <w:color w:val="000000"/>
                <w:szCs w:val="22"/>
              </w:rPr>
              <w:t>Q10</w:t>
            </w:r>
          </w:p>
        </w:tc>
        <w:tc>
          <w:tcPr>
            <w:tcW w:w="2126" w:type="dxa"/>
            <w:vAlign w:val="center"/>
          </w:tcPr>
          <w:p w:rsidR="006C1BC1" w:rsidRPr="006C1BC1" w:rsidRDefault="006C1BC1" w:rsidP="006C1BC1">
            <w:pPr>
              <w:jc w:val="center"/>
              <w:rPr>
                <w:color w:val="000000"/>
                <w:szCs w:val="22"/>
              </w:rPr>
            </w:pPr>
            <w:r w:rsidRPr="006C1BC1">
              <w:rPr>
                <w:color w:val="000000"/>
                <w:szCs w:val="22"/>
              </w:rPr>
              <w:t>4,27</w:t>
            </w:r>
          </w:p>
        </w:tc>
        <w:tc>
          <w:tcPr>
            <w:tcW w:w="1843" w:type="dxa"/>
            <w:vMerge/>
            <w:vAlign w:val="center"/>
          </w:tcPr>
          <w:p w:rsidR="006C1BC1" w:rsidRPr="006C1BC1" w:rsidRDefault="006C1BC1" w:rsidP="006C1BC1">
            <w:pPr>
              <w:jc w:val="center"/>
              <w:rPr>
                <w:color w:val="000000"/>
                <w:szCs w:val="22"/>
              </w:rPr>
            </w:pPr>
          </w:p>
        </w:tc>
        <w:tc>
          <w:tcPr>
            <w:tcW w:w="1701" w:type="dxa"/>
            <w:vMerge/>
            <w:vAlign w:val="center"/>
          </w:tcPr>
          <w:p w:rsidR="006C1BC1" w:rsidRPr="006C1BC1" w:rsidRDefault="006C1BC1" w:rsidP="006C1BC1">
            <w:pPr>
              <w:pStyle w:val="NoSpacing"/>
              <w:rPr>
                <w:sz w:val="22"/>
              </w:rPr>
            </w:pPr>
          </w:p>
        </w:tc>
      </w:tr>
      <w:tr w:rsidR="006C1BC1" w:rsidRPr="006C1BC1" w:rsidTr="007C4D6F">
        <w:trPr>
          <w:trHeight w:val="397"/>
          <w:jc w:val="center"/>
        </w:trPr>
        <w:tc>
          <w:tcPr>
            <w:tcW w:w="1464" w:type="dxa"/>
            <w:vAlign w:val="center"/>
          </w:tcPr>
          <w:p w:rsidR="006C1BC1" w:rsidRPr="006C1BC1" w:rsidRDefault="006C1BC1" w:rsidP="006C1BC1">
            <w:pPr>
              <w:jc w:val="center"/>
              <w:rPr>
                <w:i/>
                <w:szCs w:val="22"/>
              </w:rPr>
            </w:pPr>
            <w:r w:rsidRPr="006C1BC1">
              <w:rPr>
                <w:i/>
                <w:szCs w:val="22"/>
              </w:rPr>
              <w:lastRenderedPageBreak/>
              <w:t>Restriction</w:t>
            </w:r>
          </w:p>
        </w:tc>
        <w:tc>
          <w:tcPr>
            <w:tcW w:w="941" w:type="dxa"/>
            <w:vAlign w:val="center"/>
          </w:tcPr>
          <w:p w:rsidR="006C1BC1" w:rsidRPr="006C1BC1" w:rsidRDefault="006C1BC1" w:rsidP="006C1BC1">
            <w:pPr>
              <w:jc w:val="center"/>
              <w:rPr>
                <w:color w:val="000000"/>
                <w:szCs w:val="22"/>
              </w:rPr>
            </w:pPr>
            <w:r w:rsidRPr="006C1BC1">
              <w:rPr>
                <w:color w:val="000000"/>
                <w:szCs w:val="22"/>
              </w:rPr>
              <w:t>Q11</w:t>
            </w:r>
          </w:p>
        </w:tc>
        <w:tc>
          <w:tcPr>
            <w:tcW w:w="2126" w:type="dxa"/>
            <w:vAlign w:val="center"/>
          </w:tcPr>
          <w:p w:rsidR="006C1BC1" w:rsidRPr="006C1BC1" w:rsidRDefault="006C1BC1" w:rsidP="006C1BC1">
            <w:pPr>
              <w:jc w:val="center"/>
              <w:rPr>
                <w:color w:val="000000"/>
                <w:szCs w:val="22"/>
              </w:rPr>
            </w:pPr>
            <w:r w:rsidRPr="006C1BC1">
              <w:rPr>
                <w:color w:val="000000"/>
                <w:szCs w:val="22"/>
              </w:rPr>
              <w:t>3,72</w:t>
            </w:r>
          </w:p>
        </w:tc>
        <w:tc>
          <w:tcPr>
            <w:tcW w:w="1843" w:type="dxa"/>
            <w:vAlign w:val="center"/>
          </w:tcPr>
          <w:p w:rsidR="006C1BC1" w:rsidRPr="006C1BC1" w:rsidRDefault="006C1BC1" w:rsidP="006C1BC1">
            <w:pPr>
              <w:jc w:val="center"/>
              <w:rPr>
                <w:color w:val="000000"/>
                <w:szCs w:val="22"/>
              </w:rPr>
            </w:pPr>
            <w:r w:rsidRPr="006C1BC1">
              <w:rPr>
                <w:color w:val="000000"/>
                <w:szCs w:val="22"/>
              </w:rPr>
              <w:t>3,72</w:t>
            </w:r>
          </w:p>
        </w:tc>
        <w:tc>
          <w:tcPr>
            <w:tcW w:w="1701" w:type="dxa"/>
            <w:vAlign w:val="center"/>
          </w:tcPr>
          <w:p w:rsidR="006C1BC1" w:rsidRPr="006C1BC1" w:rsidRDefault="006C1BC1" w:rsidP="006C1BC1">
            <w:pPr>
              <w:pStyle w:val="NoSpacing"/>
              <w:rPr>
                <w:sz w:val="22"/>
              </w:rPr>
            </w:pPr>
            <w:r w:rsidRPr="006C1BC1">
              <w:rPr>
                <w:sz w:val="22"/>
              </w:rPr>
              <w:t>Puas</w:t>
            </w:r>
          </w:p>
        </w:tc>
      </w:tr>
      <w:tr w:rsidR="006C1BC1" w:rsidRPr="006C1BC1" w:rsidTr="007C4D6F">
        <w:trPr>
          <w:trHeight w:val="397"/>
          <w:jc w:val="center"/>
        </w:trPr>
        <w:tc>
          <w:tcPr>
            <w:tcW w:w="1464" w:type="dxa"/>
            <w:vMerge w:val="restart"/>
            <w:vAlign w:val="center"/>
          </w:tcPr>
          <w:p w:rsidR="006C1BC1" w:rsidRPr="006C1BC1" w:rsidRDefault="006C1BC1" w:rsidP="006C1BC1">
            <w:pPr>
              <w:jc w:val="center"/>
              <w:rPr>
                <w:i/>
                <w:color w:val="000000"/>
                <w:szCs w:val="22"/>
              </w:rPr>
            </w:pPr>
            <w:r w:rsidRPr="006C1BC1">
              <w:rPr>
                <w:i/>
                <w:color w:val="000000"/>
                <w:szCs w:val="22"/>
              </w:rPr>
              <w:t>Assistance</w:t>
            </w:r>
          </w:p>
        </w:tc>
        <w:tc>
          <w:tcPr>
            <w:tcW w:w="941" w:type="dxa"/>
            <w:vAlign w:val="center"/>
          </w:tcPr>
          <w:p w:rsidR="006C1BC1" w:rsidRPr="006C1BC1" w:rsidRDefault="006C1BC1" w:rsidP="006C1BC1">
            <w:pPr>
              <w:jc w:val="center"/>
              <w:rPr>
                <w:color w:val="000000"/>
                <w:szCs w:val="22"/>
              </w:rPr>
            </w:pPr>
            <w:r w:rsidRPr="006C1BC1">
              <w:rPr>
                <w:color w:val="000000"/>
                <w:szCs w:val="22"/>
              </w:rPr>
              <w:t>Q12</w:t>
            </w:r>
          </w:p>
        </w:tc>
        <w:tc>
          <w:tcPr>
            <w:tcW w:w="2126" w:type="dxa"/>
            <w:vAlign w:val="center"/>
          </w:tcPr>
          <w:p w:rsidR="006C1BC1" w:rsidRPr="006C1BC1" w:rsidRDefault="006C1BC1" w:rsidP="006C1BC1">
            <w:pPr>
              <w:jc w:val="center"/>
              <w:rPr>
                <w:color w:val="000000"/>
                <w:szCs w:val="22"/>
              </w:rPr>
            </w:pPr>
            <w:r w:rsidRPr="006C1BC1">
              <w:rPr>
                <w:color w:val="000000"/>
                <w:szCs w:val="22"/>
              </w:rPr>
              <w:t>3,97</w:t>
            </w:r>
          </w:p>
        </w:tc>
        <w:tc>
          <w:tcPr>
            <w:tcW w:w="1843" w:type="dxa"/>
            <w:vMerge w:val="restart"/>
            <w:vAlign w:val="center"/>
          </w:tcPr>
          <w:p w:rsidR="006C1BC1" w:rsidRPr="006C1BC1" w:rsidRDefault="006C1BC1" w:rsidP="006C1BC1">
            <w:pPr>
              <w:jc w:val="center"/>
              <w:rPr>
                <w:color w:val="000000"/>
                <w:szCs w:val="22"/>
              </w:rPr>
            </w:pPr>
            <w:r w:rsidRPr="006C1BC1">
              <w:rPr>
                <w:color w:val="000000"/>
                <w:szCs w:val="22"/>
              </w:rPr>
              <w:t>4,07</w:t>
            </w:r>
          </w:p>
        </w:tc>
        <w:tc>
          <w:tcPr>
            <w:tcW w:w="1701" w:type="dxa"/>
            <w:vMerge w:val="restart"/>
            <w:vAlign w:val="center"/>
          </w:tcPr>
          <w:p w:rsidR="006C1BC1" w:rsidRPr="006C1BC1" w:rsidRDefault="006C1BC1" w:rsidP="006C1BC1">
            <w:pPr>
              <w:pStyle w:val="NoSpacing"/>
              <w:rPr>
                <w:sz w:val="22"/>
              </w:rPr>
            </w:pPr>
            <w:r w:rsidRPr="006C1BC1">
              <w:rPr>
                <w:sz w:val="22"/>
              </w:rPr>
              <w:t>Sangat Puas</w:t>
            </w:r>
          </w:p>
        </w:tc>
      </w:tr>
      <w:tr w:rsidR="006C1BC1" w:rsidRPr="006C1BC1" w:rsidTr="007C4D6F">
        <w:trPr>
          <w:trHeight w:val="397"/>
          <w:jc w:val="center"/>
        </w:trPr>
        <w:tc>
          <w:tcPr>
            <w:tcW w:w="1464" w:type="dxa"/>
            <w:vMerge/>
            <w:vAlign w:val="center"/>
          </w:tcPr>
          <w:p w:rsidR="006C1BC1" w:rsidRPr="006C1BC1" w:rsidRDefault="006C1BC1" w:rsidP="006C1BC1">
            <w:pPr>
              <w:jc w:val="center"/>
              <w:rPr>
                <w:szCs w:val="22"/>
              </w:rPr>
            </w:pPr>
          </w:p>
        </w:tc>
        <w:tc>
          <w:tcPr>
            <w:tcW w:w="941" w:type="dxa"/>
            <w:vAlign w:val="center"/>
          </w:tcPr>
          <w:p w:rsidR="006C1BC1" w:rsidRPr="006C1BC1" w:rsidRDefault="006C1BC1" w:rsidP="006C1BC1">
            <w:pPr>
              <w:jc w:val="center"/>
              <w:rPr>
                <w:color w:val="000000"/>
                <w:szCs w:val="22"/>
              </w:rPr>
            </w:pPr>
            <w:r w:rsidRPr="006C1BC1">
              <w:rPr>
                <w:color w:val="000000"/>
                <w:szCs w:val="22"/>
              </w:rPr>
              <w:t>Q13</w:t>
            </w:r>
          </w:p>
        </w:tc>
        <w:tc>
          <w:tcPr>
            <w:tcW w:w="2126" w:type="dxa"/>
            <w:vAlign w:val="center"/>
          </w:tcPr>
          <w:p w:rsidR="006C1BC1" w:rsidRPr="006C1BC1" w:rsidRDefault="006C1BC1" w:rsidP="006C1BC1">
            <w:pPr>
              <w:jc w:val="center"/>
              <w:rPr>
                <w:color w:val="000000"/>
                <w:szCs w:val="22"/>
              </w:rPr>
            </w:pPr>
            <w:r w:rsidRPr="006C1BC1">
              <w:rPr>
                <w:color w:val="000000"/>
                <w:szCs w:val="22"/>
              </w:rPr>
              <w:t>4,17</w:t>
            </w:r>
          </w:p>
        </w:tc>
        <w:tc>
          <w:tcPr>
            <w:tcW w:w="1843" w:type="dxa"/>
            <w:vMerge/>
            <w:vAlign w:val="center"/>
          </w:tcPr>
          <w:p w:rsidR="006C1BC1" w:rsidRPr="006C1BC1" w:rsidRDefault="006C1BC1" w:rsidP="006C1BC1">
            <w:pPr>
              <w:jc w:val="center"/>
              <w:rPr>
                <w:color w:val="000000"/>
                <w:szCs w:val="22"/>
              </w:rPr>
            </w:pPr>
          </w:p>
        </w:tc>
        <w:tc>
          <w:tcPr>
            <w:tcW w:w="1701" w:type="dxa"/>
            <w:vMerge/>
            <w:vAlign w:val="center"/>
          </w:tcPr>
          <w:p w:rsidR="006C1BC1" w:rsidRPr="006C1BC1" w:rsidRDefault="006C1BC1" w:rsidP="006C1BC1">
            <w:pPr>
              <w:pStyle w:val="NoSpacing"/>
              <w:rPr>
                <w:sz w:val="22"/>
              </w:rPr>
            </w:pPr>
          </w:p>
        </w:tc>
      </w:tr>
      <w:tr w:rsidR="006C1BC1" w:rsidRPr="006C1BC1" w:rsidTr="007C4D6F">
        <w:trPr>
          <w:trHeight w:val="397"/>
          <w:jc w:val="center"/>
        </w:trPr>
        <w:tc>
          <w:tcPr>
            <w:tcW w:w="1464" w:type="dxa"/>
            <w:vMerge w:val="restart"/>
            <w:vAlign w:val="center"/>
          </w:tcPr>
          <w:p w:rsidR="006C1BC1" w:rsidRPr="006C1BC1" w:rsidRDefault="006C1BC1" w:rsidP="006C1BC1">
            <w:pPr>
              <w:jc w:val="center"/>
              <w:rPr>
                <w:i/>
                <w:szCs w:val="22"/>
              </w:rPr>
            </w:pPr>
            <w:r w:rsidRPr="006C1BC1">
              <w:rPr>
                <w:i/>
                <w:szCs w:val="22"/>
              </w:rPr>
              <w:t>Usability</w:t>
            </w:r>
          </w:p>
        </w:tc>
        <w:tc>
          <w:tcPr>
            <w:tcW w:w="941" w:type="dxa"/>
            <w:vAlign w:val="center"/>
          </w:tcPr>
          <w:p w:rsidR="006C1BC1" w:rsidRPr="006C1BC1" w:rsidRDefault="006C1BC1" w:rsidP="006C1BC1">
            <w:pPr>
              <w:jc w:val="center"/>
              <w:rPr>
                <w:color w:val="000000"/>
                <w:szCs w:val="22"/>
              </w:rPr>
            </w:pPr>
            <w:r w:rsidRPr="006C1BC1">
              <w:rPr>
                <w:color w:val="000000"/>
                <w:szCs w:val="22"/>
              </w:rPr>
              <w:t>Q14</w:t>
            </w:r>
          </w:p>
        </w:tc>
        <w:tc>
          <w:tcPr>
            <w:tcW w:w="2126" w:type="dxa"/>
            <w:vAlign w:val="center"/>
          </w:tcPr>
          <w:p w:rsidR="006C1BC1" w:rsidRPr="006C1BC1" w:rsidRDefault="006C1BC1" w:rsidP="006C1BC1">
            <w:pPr>
              <w:jc w:val="center"/>
              <w:rPr>
                <w:color w:val="000000"/>
                <w:szCs w:val="22"/>
              </w:rPr>
            </w:pPr>
            <w:r w:rsidRPr="006C1BC1">
              <w:rPr>
                <w:color w:val="000000"/>
                <w:szCs w:val="22"/>
              </w:rPr>
              <w:t>4,65</w:t>
            </w:r>
          </w:p>
        </w:tc>
        <w:tc>
          <w:tcPr>
            <w:tcW w:w="1843" w:type="dxa"/>
            <w:vMerge w:val="restart"/>
            <w:vAlign w:val="center"/>
          </w:tcPr>
          <w:p w:rsidR="006C1BC1" w:rsidRPr="006C1BC1" w:rsidRDefault="006C1BC1" w:rsidP="006C1BC1">
            <w:pPr>
              <w:jc w:val="center"/>
              <w:rPr>
                <w:color w:val="000000"/>
                <w:szCs w:val="22"/>
              </w:rPr>
            </w:pPr>
            <w:r w:rsidRPr="006C1BC1">
              <w:rPr>
                <w:color w:val="000000"/>
                <w:szCs w:val="22"/>
              </w:rPr>
              <w:t>4,61</w:t>
            </w:r>
          </w:p>
        </w:tc>
        <w:tc>
          <w:tcPr>
            <w:tcW w:w="1701" w:type="dxa"/>
            <w:vMerge w:val="restart"/>
            <w:vAlign w:val="center"/>
          </w:tcPr>
          <w:p w:rsidR="006C1BC1" w:rsidRPr="006C1BC1" w:rsidRDefault="006C1BC1" w:rsidP="006C1BC1">
            <w:pPr>
              <w:pStyle w:val="NoSpacing"/>
              <w:rPr>
                <w:sz w:val="22"/>
              </w:rPr>
            </w:pPr>
            <w:r w:rsidRPr="006C1BC1">
              <w:rPr>
                <w:sz w:val="22"/>
              </w:rPr>
              <w:t>Sangat Puas</w:t>
            </w:r>
          </w:p>
        </w:tc>
      </w:tr>
      <w:tr w:rsidR="006C1BC1" w:rsidRPr="006C1BC1" w:rsidTr="007C4D6F">
        <w:trPr>
          <w:trHeight w:val="397"/>
          <w:jc w:val="center"/>
        </w:trPr>
        <w:tc>
          <w:tcPr>
            <w:tcW w:w="1464" w:type="dxa"/>
            <w:vMerge/>
            <w:vAlign w:val="center"/>
          </w:tcPr>
          <w:p w:rsidR="006C1BC1" w:rsidRPr="006C1BC1" w:rsidRDefault="006C1BC1" w:rsidP="006C1BC1">
            <w:pPr>
              <w:jc w:val="center"/>
              <w:rPr>
                <w:szCs w:val="22"/>
              </w:rPr>
            </w:pPr>
          </w:p>
        </w:tc>
        <w:tc>
          <w:tcPr>
            <w:tcW w:w="941" w:type="dxa"/>
            <w:vAlign w:val="center"/>
          </w:tcPr>
          <w:p w:rsidR="006C1BC1" w:rsidRPr="006C1BC1" w:rsidRDefault="006C1BC1" w:rsidP="006C1BC1">
            <w:pPr>
              <w:jc w:val="center"/>
              <w:rPr>
                <w:color w:val="000000"/>
                <w:szCs w:val="22"/>
              </w:rPr>
            </w:pPr>
            <w:r w:rsidRPr="006C1BC1">
              <w:rPr>
                <w:color w:val="000000"/>
                <w:szCs w:val="22"/>
              </w:rPr>
              <w:t>Q15</w:t>
            </w:r>
          </w:p>
        </w:tc>
        <w:tc>
          <w:tcPr>
            <w:tcW w:w="2126" w:type="dxa"/>
            <w:vAlign w:val="center"/>
          </w:tcPr>
          <w:p w:rsidR="006C1BC1" w:rsidRPr="006C1BC1" w:rsidRDefault="006C1BC1" w:rsidP="006C1BC1">
            <w:pPr>
              <w:jc w:val="center"/>
              <w:rPr>
                <w:color w:val="000000"/>
                <w:szCs w:val="22"/>
              </w:rPr>
            </w:pPr>
            <w:r w:rsidRPr="006C1BC1">
              <w:rPr>
                <w:color w:val="000000"/>
                <w:szCs w:val="22"/>
              </w:rPr>
              <w:t>4,57</w:t>
            </w:r>
          </w:p>
        </w:tc>
        <w:tc>
          <w:tcPr>
            <w:tcW w:w="1843" w:type="dxa"/>
            <w:vMerge/>
            <w:vAlign w:val="center"/>
          </w:tcPr>
          <w:p w:rsidR="006C1BC1" w:rsidRPr="006C1BC1" w:rsidRDefault="006C1BC1" w:rsidP="006C1BC1">
            <w:pPr>
              <w:jc w:val="center"/>
              <w:rPr>
                <w:color w:val="000000"/>
                <w:szCs w:val="22"/>
              </w:rPr>
            </w:pPr>
          </w:p>
        </w:tc>
        <w:tc>
          <w:tcPr>
            <w:tcW w:w="1701" w:type="dxa"/>
            <w:vMerge/>
            <w:vAlign w:val="center"/>
          </w:tcPr>
          <w:p w:rsidR="006C1BC1" w:rsidRPr="006C1BC1" w:rsidRDefault="006C1BC1" w:rsidP="006C1BC1">
            <w:pPr>
              <w:pStyle w:val="NoSpacing"/>
              <w:rPr>
                <w:sz w:val="22"/>
              </w:rPr>
            </w:pPr>
          </w:p>
        </w:tc>
      </w:tr>
    </w:tbl>
    <w:p w:rsidR="006C1BC1" w:rsidRDefault="006C1BC1" w:rsidP="00E23534">
      <w:pPr>
        <w:rPr>
          <w:sz w:val="24"/>
          <w:szCs w:val="24"/>
        </w:rPr>
      </w:pPr>
    </w:p>
    <w:p w:rsidR="006C1BC1" w:rsidRPr="006C1BC1" w:rsidRDefault="006C1BC1" w:rsidP="006C1BC1">
      <w:pPr>
        <w:pStyle w:val="Heading2"/>
        <w:keepNext/>
        <w:keepLines/>
        <w:numPr>
          <w:ilvl w:val="1"/>
          <w:numId w:val="10"/>
        </w:numPr>
        <w:ind w:left="426" w:hanging="429"/>
        <w:rPr>
          <w:sz w:val="22"/>
        </w:rPr>
      </w:pPr>
      <w:r w:rsidRPr="006C1BC1">
        <w:rPr>
          <w:sz w:val="22"/>
        </w:rPr>
        <w:t>Rekomendasi</w:t>
      </w:r>
    </w:p>
    <w:p w:rsidR="006C1BC1" w:rsidRDefault="006C1BC1" w:rsidP="006C1BC1">
      <w:pPr>
        <w:ind w:firstLine="426"/>
        <w:rPr>
          <w:szCs w:val="22"/>
        </w:rPr>
      </w:pPr>
      <w:r w:rsidRPr="006C1BC1">
        <w:rPr>
          <w:szCs w:val="22"/>
        </w:rPr>
        <w:t xml:space="preserve">Dari hasil perancangan usulan yang telah dilakukan melahirkan sebuah tampilan baru yang merupakan rekomendasi dari penelitian ini. </w:t>
      </w:r>
      <w:r w:rsidR="00626FED">
        <w:rPr>
          <w:szCs w:val="22"/>
        </w:rPr>
        <w:t>Pada Gambar dibawah</w:t>
      </w:r>
      <w:r w:rsidRPr="006C1BC1">
        <w:rPr>
          <w:szCs w:val="22"/>
        </w:rPr>
        <w:t xml:space="preserve"> merupakan tampilan yang dirancang berdasarkan tahapan-tahapan sebelumnya yang nantinya untuk dijadikan sebagai rekomendasi penelitian </w:t>
      </w:r>
    </w:p>
    <w:p w:rsidR="00293454" w:rsidRPr="006C1BC1" w:rsidRDefault="00293454" w:rsidP="006C1BC1">
      <w:pPr>
        <w:ind w:firstLine="426"/>
        <w:rPr>
          <w:szCs w:val="22"/>
        </w:rPr>
      </w:pPr>
    </w:p>
    <w:p w:rsidR="00B57B54" w:rsidRDefault="00293454" w:rsidP="00B57B54">
      <w:pPr>
        <w:keepNext/>
        <w:jc w:val="center"/>
      </w:pPr>
      <w:r w:rsidRPr="00D72885">
        <w:rPr>
          <w:noProof/>
          <w:sz w:val="24"/>
          <w:szCs w:val="24"/>
        </w:rPr>
        <w:drawing>
          <wp:inline distT="0" distB="0" distL="0" distR="0" wp14:anchorId="29293DDB" wp14:editId="2E36D0CD">
            <wp:extent cx="1479458" cy="2880000"/>
            <wp:effectExtent l="0" t="0" r="6985" b="0"/>
            <wp:docPr id="11" name="Picture 11" descr="C:\Users\ridho\Downloads\Untitled (3)\iPhone 13 Pro Max -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dho\Downloads\Untitled (3)\iPhone 13 Pro Max - 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9458" cy="2880000"/>
                    </a:xfrm>
                    <a:prstGeom prst="rect">
                      <a:avLst/>
                    </a:prstGeom>
                    <a:noFill/>
                    <a:ln>
                      <a:noFill/>
                    </a:ln>
                  </pic:spPr>
                </pic:pic>
              </a:graphicData>
            </a:graphic>
          </wp:inline>
        </w:drawing>
      </w:r>
    </w:p>
    <w:p w:rsidR="00B57B54" w:rsidRDefault="00B57B54" w:rsidP="00B57B54">
      <w:pPr>
        <w:pStyle w:val="Caption"/>
      </w:pPr>
      <w:r>
        <w:t>Gambar 1. Metode pembayaran</w:t>
      </w:r>
    </w:p>
    <w:p w:rsidR="00B57B54" w:rsidRPr="00B57B54" w:rsidRDefault="00B57B54" w:rsidP="00B57B54">
      <w:pPr>
        <w:spacing w:line="360" w:lineRule="auto"/>
        <w:ind w:firstLine="720"/>
        <w:rPr>
          <w:sz w:val="24"/>
          <w:szCs w:val="24"/>
        </w:rPr>
      </w:pPr>
      <w:r w:rsidRPr="00B57B54">
        <w:rPr>
          <w:sz w:val="24"/>
          <w:szCs w:val="24"/>
        </w:rPr>
        <w:t xml:space="preserve">Fitur tampilan rekomendasi pada pembayaran melalui fitur dompet digital seperti OVO, Dana, dan Gopay yang dapat kita pilih dan melanjutkan ke tahap </w:t>
      </w:r>
      <w:r w:rsidRPr="00B57B54">
        <w:rPr>
          <w:i/>
          <w:sz w:val="24"/>
          <w:szCs w:val="24"/>
        </w:rPr>
        <w:t>konfirmasi</w:t>
      </w:r>
      <w:r w:rsidRPr="00B57B54">
        <w:rPr>
          <w:sz w:val="24"/>
          <w:szCs w:val="24"/>
        </w:rPr>
        <w:t>.</w:t>
      </w:r>
    </w:p>
    <w:p w:rsidR="00B57B54" w:rsidRPr="00B57B54" w:rsidRDefault="00B57B54" w:rsidP="00B57B54"/>
    <w:p w:rsidR="00B57B54" w:rsidRDefault="00626FED" w:rsidP="00B57B54">
      <w:pPr>
        <w:keepNext/>
        <w:jc w:val="center"/>
      </w:pPr>
      <w:r>
        <w:rPr>
          <w:noProof/>
        </w:rPr>
        <w:lastRenderedPageBreak/>
        <w:drawing>
          <wp:inline distT="0" distB="0" distL="0" distR="0" wp14:anchorId="1255ED1D" wp14:editId="0576247E">
            <wp:extent cx="1331111" cy="288000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Phone 13 Pro Max - 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1111" cy="2880000"/>
                    </a:xfrm>
                    <a:prstGeom prst="rect">
                      <a:avLst/>
                    </a:prstGeom>
                  </pic:spPr>
                </pic:pic>
              </a:graphicData>
            </a:graphic>
          </wp:inline>
        </w:drawing>
      </w:r>
      <w:r w:rsidR="00B57B54">
        <w:t xml:space="preserve">  </w:t>
      </w:r>
      <w:r>
        <w:rPr>
          <w:noProof/>
        </w:rPr>
        <w:drawing>
          <wp:inline distT="0" distB="0" distL="0" distR="0" wp14:anchorId="206296AB" wp14:editId="013AEE00">
            <wp:extent cx="1331037" cy="2880000"/>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Phone 13 Pro Max - 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1037" cy="2880000"/>
                    </a:xfrm>
                    <a:prstGeom prst="rect">
                      <a:avLst/>
                    </a:prstGeom>
                  </pic:spPr>
                </pic:pic>
              </a:graphicData>
            </a:graphic>
          </wp:inline>
        </w:drawing>
      </w:r>
      <w:r w:rsidR="00B57B54">
        <w:t xml:space="preserve">  </w:t>
      </w:r>
      <w:r>
        <w:rPr>
          <w:noProof/>
        </w:rPr>
        <w:drawing>
          <wp:inline distT="0" distB="0" distL="0" distR="0" wp14:anchorId="4CC91B3D" wp14:editId="5A26D790">
            <wp:extent cx="1331037" cy="2880000"/>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Phone 13 Pro Max - 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1037" cy="2880000"/>
                    </a:xfrm>
                    <a:prstGeom prst="rect">
                      <a:avLst/>
                    </a:prstGeom>
                  </pic:spPr>
                </pic:pic>
              </a:graphicData>
            </a:graphic>
          </wp:inline>
        </w:drawing>
      </w:r>
    </w:p>
    <w:p w:rsidR="00626FED" w:rsidRDefault="00B57B54" w:rsidP="00B57B54">
      <w:pPr>
        <w:pStyle w:val="Caption"/>
      </w:pPr>
      <w:r>
        <w:t>Gambar 2. Proses pembayaran menggunakan OVO, Dana dan Gopay</w:t>
      </w:r>
    </w:p>
    <w:p w:rsidR="003415AF" w:rsidRPr="003415AF" w:rsidRDefault="003415AF" w:rsidP="003415AF">
      <w:pPr>
        <w:spacing w:line="360" w:lineRule="auto"/>
        <w:ind w:firstLine="720"/>
        <w:rPr>
          <w:sz w:val="24"/>
          <w:szCs w:val="24"/>
        </w:rPr>
      </w:pPr>
      <w:r w:rsidRPr="003415AF">
        <w:rPr>
          <w:sz w:val="24"/>
          <w:szCs w:val="24"/>
        </w:rPr>
        <w:t>Tampilan fitur pembayaran menggunakan dompet digita melalui OVO,</w:t>
      </w:r>
      <w:r>
        <w:rPr>
          <w:sz w:val="24"/>
          <w:szCs w:val="24"/>
        </w:rPr>
        <w:t xml:space="preserve"> DANA dan Gopay</w:t>
      </w:r>
      <w:r w:rsidRPr="003415AF">
        <w:rPr>
          <w:sz w:val="24"/>
          <w:szCs w:val="24"/>
        </w:rPr>
        <w:t xml:space="preserve"> lalu masukan nomor hp yang terhubung pada OVO untuk proses selanjutnya.</w:t>
      </w:r>
    </w:p>
    <w:p w:rsidR="00F17C23" w:rsidRDefault="00F17C23" w:rsidP="006C1BC1">
      <w:pPr>
        <w:rPr>
          <w:lang w:val="sv-SE"/>
        </w:rPr>
      </w:pPr>
    </w:p>
    <w:p w:rsidR="00C15D61" w:rsidRDefault="00C15D61" w:rsidP="006C1BC1">
      <w:pPr>
        <w:rPr>
          <w:lang w:val="sv-SE"/>
        </w:rPr>
      </w:pPr>
    </w:p>
    <w:p w:rsidR="003415AF" w:rsidRDefault="00C15D61" w:rsidP="003415AF">
      <w:pPr>
        <w:keepNext/>
        <w:jc w:val="center"/>
      </w:pPr>
      <w:r>
        <w:rPr>
          <w:noProof/>
        </w:rPr>
        <w:drawing>
          <wp:inline distT="0" distB="0" distL="0" distR="0" wp14:anchorId="56B4465C" wp14:editId="5CFC2903">
            <wp:extent cx="1331037" cy="28800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Phone 13 Pro Max - 1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1037" cy="2880000"/>
                    </a:xfrm>
                    <a:prstGeom prst="rect">
                      <a:avLst/>
                    </a:prstGeom>
                  </pic:spPr>
                </pic:pic>
              </a:graphicData>
            </a:graphic>
          </wp:inline>
        </w:drawing>
      </w:r>
      <w:r w:rsidR="003415AF">
        <w:rPr>
          <w:lang w:val="sv-SE"/>
        </w:rPr>
        <w:t xml:space="preserve">  </w:t>
      </w:r>
      <w:r>
        <w:rPr>
          <w:noProof/>
        </w:rPr>
        <w:drawing>
          <wp:inline distT="0" distB="0" distL="0" distR="0" wp14:anchorId="50BE4004" wp14:editId="2DAAB0D2">
            <wp:extent cx="1331037" cy="2880000"/>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Phone 13 Pro Max - 1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1037" cy="2880000"/>
                    </a:xfrm>
                    <a:prstGeom prst="rect">
                      <a:avLst/>
                    </a:prstGeom>
                  </pic:spPr>
                </pic:pic>
              </a:graphicData>
            </a:graphic>
          </wp:inline>
        </w:drawing>
      </w:r>
    </w:p>
    <w:p w:rsidR="003415AF" w:rsidRDefault="003415AF" w:rsidP="003415AF">
      <w:pPr>
        <w:pStyle w:val="Caption"/>
        <w:rPr>
          <w:lang w:val="sv-SE"/>
        </w:rPr>
      </w:pPr>
      <w:r>
        <w:t>Gambar 3. Proses Pembayaran</w:t>
      </w:r>
    </w:p>
    <w:p w:rsidR="003415AF" w:rsidRPr="003415AF" w:rsidRDefault="003415AF" w:rsidP="003415AF">
      <w:pPr>
        <w:spacing w:line="360" w:lineRule="auto"/>
        <w:ind w:firstLine="720"/>
        <w:rPr>
          <w:sz w:val="24"/>
          <w:szCs w:val="24"/>
        </w:rPr>
      </w:pPr>
      <w:r w:rsidRPr="003415AF">
        <w:rPr>
          <w:sz w:val="24"/>
          <w:szCs w:val="24"/>
        </w:rPr>
        <w:t>Tampilan Proses pembayaran pemotongan saldo yang dibayar pada shopee melalui dompet digital OVO, Dana, dan Gopay</w:t>
      </w:r>
      <w:r>
        <w:rPr>
          <w:sz w:val="24"/>
          <w:szCs w:val="24"/>
        </w:rPr>
        <w:t>, kemudian muncul t</w:t>
      </w:r>
      <w:r w:rsidRPr="003415AF">
        <w:rPr>
          <w:sz w:val="24"/>
          <w:szCs w:val="24"/>
        </w:rPr>
        <w:t>ampilan fitur konfirmasi bahwa proses pembayaran berhasil di lakukan.</w:t>
      </w:r>
    </w:p>
    <w:p w:rsidR="003415AF" w:rsidRDefault="003415AF" w:rsidP="006C1BC1">
      <w:pPr>
        <w:rPr>
          <w:lang w:val="sv-SE"/>
        </w:rPr>
      </w:pPr>
    </w:p>
    <w:p w:rsidR="00D9699F" w:rsidRDefault="00C15D61" w:rsidP="00D9699F">
      <w:pPr>
        <w:keepNext/>
        <w:jc w:val="center"/>
      </w:pPr>
      <w:r>
        <w:rPr>
          <w:noProof/>
        </w:rPr>
        <w:lastRenderedPageBreak/>
        <w:drawing>
          <wp:inline distT="0" distB="0" distL="0" distR="0" wp14:anchorId="032F2E28" wp14:editId="440A6708">
            <wp:extent cx="1331037" cy="2880000"/>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Phone 13 Pro Max - 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1037" cy="2880000"/>
                    </a:xfrm>
                    <a:prstGeom prst="rect">
                      <a:avLst/>
                    </a:prstGeom>
                  </pic:spPr>
                </pic:pic>
              </a:graphicData>
            </a:graphic>
          </wp:inline>
        </w:drawing>
      </w:r>
    </w:p>
    <w:p w:rsidR="00C15D61" w:rsidRDefault="00D9699F" w:rsidP="00D9699F">
      <w:pPr>
        <w:pStyle w:val="Caption"/>
        <w:rPr>
          <w:lang w:val="sv-SE"/>
        </w:rPr>
      </w:pPr>
      <w:r>
        <w:t>Gambar 4. Tampilan Pemesanan Saya</w:t>
      </w:r>
    </w:p>
    <w:p w:rsidR="00626FED" w:rsidRPr="006C1BC1" w:rsidRDefault="00626FED" w:rsidP="006C1BC1">
      <w:pPr>
        <w:rPr>
          <w:lang w:val="sv-SE"/>
        </w:rPr>
      </w:pPr>
    </w:p>
    <w:p w:rsidR="00F04BE3" w:rsidRPr="00D9699F" w:rsidRDefault="003948ED" w:rsidP="00D9699F">
      <w:pPr>
        <w:spacing w:line="360" w:lineRule="auto"/>
        <w:ind w:firstLine="426"/>
        <w:rPr>
          <w:sz w:val="24"/>
          <w:szCs w:val="24"/>
        </w:rPr>
      </w:pPr>
      <w:r w:rsidRPr="00D9699F">
        <w:rPr>
          <w:sz w:val="24"/>
          <w:szCs w:val="24"/>
        </w:rPr>
        <w:t>Tampilan fitur barang yang di pesan sedang di kirim k</w:t>
      </w:r>
      <w:r w:rsidR="00D32BD9" w:rsidRPr="00D9699F">
        <w:rPr>
          <w:sz w:val="24"/>
          <w:szCs w:val="24"/>
        </w:rPr>
        <w:t>e</w:t>
      </w:r>
      <w:r w:rsidRPr="00D9699F">
        <w:rPr>
          <w:sz w:val="24"/>
          <w:szCs w:val="24"/>
        </w:rPr>
        <w:t>pada pembeli.</w:t>
      </w:r>
    </w:p>
    <w:p w:rsidR="00143335" w:rsidRDefault="00143335" w:rsidP="00D763C5"/>
    <w:p w:rsidR="003419E0" w:rsidRDefault="003419E0" w:rsidP="003419E0">
      <w:pPr>
        <w:pStyle w:val="Heading1"/>
        <w:numPr>
          <w:ilvl w:val="0"/>
          <w:numId w:val="3"/>
        </w:numPr>
        <w:spacing w:before="120"/>
        <w:ind w:left="426" w:hanging="426"/>
        <w:rPr>
          <w:sz w:val="24"/>
          <w:szCs w:val="24"/>
        </w:rPr>
      </w:pPr>
      <w:r>
        <w:rPr>
          <w:sz w:val="24"/>
          <w:szCs w:val="24"/>
        </w:rPr>
        <w:t>KESIMPULAN</w:t>
      </w:r>
    </w:p>
    <w:p w:rsidR="003419E0" w:rsidRPr="003419E0" w:rsidRDefault="003419E0" w:rsidP="003419E0">
      <w:pPr>
        <w:spacing w:before="120" w:after="120"/>
        <w:ind w:firstLine="426"/>
        <w:rPr>
          <w:szCs w:val="22"/>
        </w:rPr>
      </w:pPr>
      <w:r w:rsidRPr="003419E0">
        <w:rPr>
          <w:szCs w:val="22"/>
        </w:rPr>
        <w:t xml:space="preserve">Berdasarkan penelitian dari hasil Evaluasi </w:t>
      </w:r>
      <w:r w:rsidRPr="003419E0">
        <w:rPr>
          <w:i/>
          <w:szCs w:val="22"/>
        </w:rPr>
        <w:t>Usability</w:t>
      </w:r>
      <w:r w:rsidRPr="003419E0">
        <w:rPr>
          <w:szCs w:val="22"/>
        </w:rPr>
        <w:t xml:space="preserve"> dengan metode </w:t>
      </w:r>
      <w:r w:rsidRPr="003419E0">
        <w:rPr>
          <w:i/>
          <w:szCs w:val="22"/>
        </w:rPr>
        <w:t>User Centered Design</w:t>
      </w:r>
      <w:r w:rsidRPr="003419E0">
        <w:rPr>
          <w:szCs w:val="22"/>
        </w:rPr>
        <w:t xml:space="preserve"> (UCD) dapat diperoleh kesimpulan sebagai berikut:</w:t>
      </w:r>
    </w:p>
    <w:p w:rsidR="003419E0" w:rsidRPr="003419E0" w:rsidRDefault="003419E0" w:rsidP="003419E0">
      <w:pPr>
        <w:pStyle w:val="ListParagraph"/>
        <w:numPr>
          <w:ilvl w:val="0"/>
          <w:numId w:val="5"/>
        </w:numPr>
        <w:ind w:left="851" w:hanging="425"/>
        <w:rPr>
          <w:szCs w:val="22"/>
        </w:rPr>
      </w:pPr>
      <w:r w:rsidRPr="003419E0">
        <w:rPr>
          <w:szCs w:val="22"/>
        </w:rPr>
        <w:t xml:space="preserve">Kebutuhan fitur dompet digital seperti OVO, Dana dan Gopay dari Aplikasi Shopee berhasil didapatkan menggunakan kuesioner dan juga menggunkan metode </w:t>
      </w:r>
      <w:r w:rsidRPr="003419E0">
        <w:rPr>
          <w:i/>
          <w:szCs w:val="22"/>
        </w:rPr>
        <w:t>User Centered Design</w:t>
      </w:r>
      <w:r w:rsidRPr="003419E0">
        <w:rPr>
          <w:szCs w:val="22"/>
        </w:rPr>
        <w:t xml:space="preserve"> (UCD).</w:t>
      </w:r>
    </w:p>
    <w:p w:rsidR="003419E0" w:rsidRPr="003419E0" w:rsidRDefault="003419E0" w:rsidP="003419E0">
      <w:pPr>
        <w:pStyle w:val="ListParagraph"/>
        <w:numPr>
          <w:ilvl w:val="0"/>
          <w:numId w:val="5"/>
        </w:numPr>
        <w:ind w:left="851" w:hanging="425"/>
        <w:rPr>
          <w:szCs w:val="22"/>
        </w:rPr>
      </w:pPr>
      <w:r w:rsidRPr="003419E0">
        <w:rPr>
          <w:i/>
          <w:szCs w:val="22"/>
        </w:rPr>
        <w:t>User Interface</w:t>
      </w:r>
      <w:r w:rsidRPr="003419E0">
        <w:rPr>
          <w:szCs w:val="22"/>
        </w:rPr>
        <w:t xml:space="preserve"> sudah memenuhi kebutuhan dan memiliki nilai </w:t>
      </w:r>
      <w:r w:rsidRPr="003419E0">
        <w:rPr>
          <w:i/>
          <w:szCs w:val="22"/>
        </w:rPr>
        <w:t>usability</w:t>
      </w:r>
      <w:r w:rsidRPr="003419E0">
        <w:rPr>
          <w:szCs w:val="22"/>
        </w:rPr>
        <w:t xml:space="preserve"> yang baik, berdasarkan hasil evaluasi tingkat kepuasan yang didapat mencapai nilai 4,61 dengan kategori Sangat Puas.</w:t>
      </w:r>
    </w:p>
    <w:p w:rsidR="003419E0" w:rsidRPr="003419E0" w:rsidRDefault="003419E0" w:rsidP="003419E0">
      <w:pPr>
        <w:pStyle w:val="ListParagraph"/>
        <w:numPr>
          <w:ilvl w:val="0"/>
          <w:numId w:val="5"/>
        </w:numPr>
        <w:ind w:left="851" w:hanging="425"/>
        <w:rPr>
          <w:szCs w:val="22"/>
        </w:rPr>
      </w:pPr>
      <w:r w:rsidRPr="003419E0">
        <w:rPr>
          <w:i/>
          <w:szCs w:val="22"/>
        </w:rPr>
        <w:t>User Interface</w:t>
      </w:r>
      <w:r w:rsidRPr="003419E0">
        <w:rPr>
          <w:szCs w:val="22"/>
        </w:rPr>
        <w:t xml:space="preserve"> Aplikasi Shopee berhasil di desain dengan menambahkan fitur dompet digital seperti OVO, Dana dan Gopay</w:t>
      </w:r>
    </w:p>
    <w:p w:rsidR="003419E0" w:rsidRDefault="003419E0" w:rsidP="003419E0">
      <w:pPr>
        <w:ind w:left="426"/>
      </w:pPr>
    </w:p>
    <w:p w:rsidR="003419E0" w:rsidRDefault="003419E0" w:rsidP="00C10BDD">
      <w:pPr>
        <w:pStyle w:val="Heading1"/>
        <w:numPr>
          <w:ilvl w:val="0"/>
          <w:numId w:val="3"/>
        </w:numPr>
        <w:spacing w:before="120"/>
        <w:ind w:left="426" w:hanging="426"/>
        <w:rPr>
          <w:sz w:val="24"/>
          <w:szCs w:val="24"/>
        </w:rPr>
      </w:pPr>
      <w:r>
        <w:rPr>
          <w:sz w:val="24"/>
          <w:szCs w:val="24"/>
        </w:rPr>
        <w:t>SARAN</w:t>
      </w:r>
    </w:p>
    <w:p w:rsidR="001379B9" w:rsidRDefault="00C10BDD" w:rsidP="00D32E8C">
      <w:pPr>
        <w:spacing w:before="120" w:after="120"/>
        <w:ind w:firstLine="426"/>
      </w:pPr>
      <w:r w:rsidRPr="00C10BDD">
        <w:t xml:space="preserve">Berdasarkan penelitian yang sudah dilakukan, dalam melakukan evaluasi agar hasil analisis objek penelitian lebih lengkap ada baiknya dalam melaksanakan langkah pada </w:t>
      </w:r>
      <w:r w:rsidRPr="00C10BDD">
        <w:rPr>
          <w:i/>
        </w:rPr>
        <w:t>User Centered Design</w:t>
      </w:r>
      <w:r w:rsidRPr="00C10BDD">
        <w:t xml:space="preserve"> melibatkan agar semua pengguna aplikasi tidak hanya mahasiswa dan juga </w:t>
      </w:r>
      <w:r w:rsidRPr="00C10BDD">
        <w:rPr>
          <w:shd w:val="clear" w:color="auto" w:fill="F7F7F8"/>
        </w:rPr>
        <w:t>berikan pengguna kesempatan untuk memberikan umpan balik lebih lanjut melalui kuesioner atau survei tambahan setelah evaluasi</w:t>
      </w:r>
      <w:r w:rsidRPr="00C10BDD">
        <w:t xml:space="preserve">. Terakhir, harapan berdasarkan hasil dari penelitian evalusi </w:t>
      </w:r>
      <w:r w:rsidRPr="00C10BDD">
        <w:rPr>
          <w:i/>
        </w:rPr>
        <w:t>usability</w:t>
      </w:r>
      <w:r w:rsidRPr="00C10BDD">
        <w:t xml:space="preserve"> Shopee ini semua solusi yang di tulisan pada laporan ini dapat terlaksana, sehingga Mahasiswa ataupun pengguna shopee semakin nyaman dalam menggunakannya untuk menunjang proses pembelian pada aplikasi Shopee.</w:t>
      </w:r>
    </w:p>
    <w:p w:rsidR="00D32E8C" w:rsidRPr="001379B9" w:rsidRDefault="00D32E8C" w:rsidP="00D32E8C">
      <w:pPr>
        <w:spacing w:before="120" w:after="120"/>
        <w:ind w:firstLine="426"/>
      </w:pPr>
    </w:p>
    <w:p w:rsidR="006A72CC" w:rsidRPr="00D32E8C" w:rsidRDefault="00D32E8C" w:rsidP="00D32E8C">
      <w:pPr>
        <w:pStyle w:val="Heading1"/>
        <w:numPr>
          <w:ilvl w:val="0"/>
          <w:numId w:val="0"/>
        </w:numPr>
        <w:spacing w:before="120"/>
        <w:rPr>
          <w:sz w:val="24"/>
          <w:szCs w:val="24"/>
        </w:rPr>
      </w:pPr>
      <w:r>
        <w:rPr>
          <w:sz w:val="24"/>
          <w:szCs w:val="24"/>
        </w:rPr>
        <w:t>DAFTAR PUSTAKA</w:t>
      </w:r>
    </w:p>
    <w:p w:rsidR="00476DFD" w:rsidRPr="00476DFD" w:rsidRDefault="006A72CC" w:rsidP="00476DFD">
      <w:pPr>
        <w:widowControl w:val="0"/>
        <w:autoSpaceDE w:val="0"/>
        <w:autoSpaceDN w:val="0"/>
        <w:adjustRightInd w:val="0"/>
        <w:ind w:left="640" w:hanging="640"/>
        <w:rPr>
          <w:noProof/>
          <w:szCs w:val="24"/>
        </w:rPr>
      </w:pPr>
      <w:r>
        <w:fldChar w:fldCharType="begin" w:fldLock="1"/>
      </w:r>
      <w:r>
        <w:instrText xml:space="preserve">ADDIN Mendeley Bibliography CSL_BIBLIOGRAPHY </w:instrText>
      </w:r>
      <w:r>
        <w:fldChar w:fldCharType="separate"/>
      </w:r>
      <w:r w:rsidR="00476DFD" w:rsidRPr="00476DFD">
        <w:rPr>
          <w:noProof/>
          <w:szCs w:val="24"/>
        </w:rPr>
        <w:t>[1]</w:t>
      </w:r>
      <w:r w:rsidR="00476DFD" w:rsidRPr="00476DFD">
        <w:rPr>
          <w:noProof/>
          <w:szCs w:val="24"/>
        </w:rPr>
        <w:tab/>
        <w:t xml:space="preserve">A. Salsabila Putri and R. Zakaria, “Analisis Pemetaan E-Commerce Terbesar Di Indonesia Berdasarkan Model Kekuatan Ekonomi Digital,” </w:t>
      </w:r>
      <w:r w:rsidR="00476DFD" w:rsidRPr="00476DFD">
        <w:rPr>
          <w:i/>
          <w:iCs/>
          <w:noProof/>
          <w:szCs w:val="24"/>
        </w:rPr>
        <w:t xml:space="preserve">Semin. dan Konf. Nas. IDEC </w:t>
      </w:r>
      <w:r w:rsidR="00476DFD" w:rsidRPr="00476DFD">
        <w:rPr>
          <w:noProof/>
          <w:szCs w:val="24"/>
        </w:rPr>
        <w:t>, vol. 1, no. November, pp. 1–14, 2020.</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[2]</w:t>
      </w:r>
      <w:r w:rsidRPr="00476DFD">
        <w:rPr>
          <w:noProof/>
          <w:szCs w:val="24"/>
        </w:rPr>
        <w:tab/>
        <w:t xml:space="preserve">N. M. M. D. T. Theresia and I. M. Wardana, “Pengaruh Pengalaman Belanja Online, Kepuasan </w:t>
      </w:r>
      <w:r w:rsidRPr="00476DFD">
        <w:rPr>
          <w:noProof/>
          <w:szCs w:val="24"/>
        </w:rPr>
        <w:lastRenderedPageBreak/>
        <w:t xml:space="preserve">Pelanggan, Dan Adjusted Expection Terhadap Niat Membeli Kembali Melalui Traveloka,” </w:t>
      </w:r>
      <w:r w:rsidRPr="00476DFD">
        <w:rPr>
          <w:i/>
          <w:iCs/>
          <w:noProof/>
          <w:szCs w:val="24"/>
        </w:rPr>
        <w:t>E-Jurnal Manaj. Univ. Udayana</w:t>
      </w:r>
      <w:r w:rsidRPr="00476DFD">
        <w:rPr>
          <w:noProof/>
          <w:szCs w:val="24"/>
        </w:rPr>
        <w:t>, vol. 8, no. 8, p. 4899, 2019, doi: 10.24843/ejmunud.2019.v08.i08.p07.</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[3]</w:t>
      </w:r>
      <w:r w:rsidRPr="00476DFD">
        <w:rPr>
          <w:noProof/>
          <w:szCs w:val="24"/>
        </w:rPr>
        <w:tab/>
        <w:t xml:space="preserve">A. P. Ayudhitama and U. Pujianto, “Analisa Kualitas Dan Usability Berdasarkan Persepsi Pada Website Shopee,” </w:t>
      </w:r>
      <w:r w:rsidRPr="00476DFD">
        <w:rPr>
          <w:i/>
          <w:iCs/>
          <w:noProof/>
          <w:szCs w:val="24"/>
        </w:rPr>
        <w:t>J. Inform. Polinema</w:t>
      </w:r>
      <w:r w:rsidRPr="00476DFD">
        <w:rPr>
          <w:noProof/>
          <w:szCs w:val="24"/>
        </w:rPr>
        <w:t>, vol. 6, no. 1, pp. 61–70, 2020, doi: 10.33795/jip.v6i1.275.</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[4]</w:t>
      </w:r>
      <w:r w:rsidRPr="00476DFD">
        <w:rPr>
          <w:noProof/>
          <w:szCs w:val="24"/>
        </w:rPr>
        <w:tab/>
        <w:t>A. A. Shobron, “Analisis Usabilitas E-Commerce Dengan Metode Use Questionaire Dan Performance Measurement,” pp. 9–25, 2021.</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[5]</w:t>
      </w:r>
      <w:r w:rsidRPr="00476DFD">
        <w:rPr>
          <w:noProof/>
          <w:szCs w:val="24"/>
        </w:rPr>
        <w:tab/>
        <w:t xml:space="preserve">M. Ningsih and A. Muzakir, “Mengevaluasi User Interface Untuk Meningkatakan User Experience (Ux) Menggunakan Metode System Usability Scale (Sus),” </w:t>
      </w:r>
      <w:r w:rsidRPr="00476DFD">
        <w:rPr>
          <w:i/>
          <w:iCs/>
          <w:noProof/>
          <w:szCs w:val="24"/>
        </w:rPr>
        <w:t>Bina Darma Conf. Comput. Sci.</w:t>
      </w:r>
      <w:r w:rsidRPr="00476DFD">
        <w:rPr>
          <w:noProof/>
          <w:szCs w:val="24"/>
        </w:rPr>
        <w:t>, pp. 365–374, 2021.</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[6]</w:t>
      </w:r>
      <w:r w:rsidRPr="00476DFD">
        <w:rPr>
          <w:noProof/>
          <w:szCs w:val="24"/>
        </w:rPr>
        <w:tab/>
        <w:t xml:space="preserve">F. G. Sembodo, G. F. Fitriana, and N. A. Prasetyo, “Evaluasi Usability Website Shopee Menggunakan System Usability Scale (SUS),” </w:t>
      </w:r>
      <w:r w:rsidRPr="00476DFD">
        <w:rPr>
          <w:i/>
          <w:iCs/>
          <w:noProof/>
          <w:szCs w:val="24"/>
        </w:rPr>
        <w:t>J. Appl. Informatics Comput.</w:t>
      </w:r>
      <w:r w:rsidRPr="00476DFD">
        <w:rPr>
          <w:noProof/>
          <w:szCs w:val="24"/>
        </w:rPr>
        <w:t>, vol. 5, no. 2, pp. 146–150, 2021, doi: 10.30871/jaic.v5i2.3293.</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[7]</w:t>
      </w:r>
      <w:r w:rsidRPr="00476DFD">
        <w:rPr>
          <w:noProof/>
          <w:szCs w:val="24"/>
        </w:rPr>
        <w:tab/>
        <w:t xml:space="preserve">O. Lengkong, S.Kom., M.Ds., M. D. Tumewu, and N. T. T. Lumintang, “Analisis Usability Pada Aplikasi M-Commerce Tokopedia Terhadap Kepuasan Pengguna Menggunakan USE (Usefulness, Satisfaction, Ease of Use) Questionnaire,” </w:t>
      </w:r>
      <w:r w:rsidRPr="00476DFD">
        <w:rPr>
          <w:i/>
          <w:iCs/>
          <w:noProof/>
          <w:szCs w:val="24"/>
        </w:rPr>
        <w:t>CogITo Smart J.</w:t>
      </w:r>
      <w:r w:rsidRPr="00476DFD">
        <w:rPr>
          <w:noProof/>
          <w:szCs w:val="24"/>
        </w:rPr>
        <w:t>, vol. 7, no. 1, pp. 182–192, 2021, doi: 10.31154/cogito.v7i1.311.182-192.</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[8]</w:t>
      </w:r>
      <w:r w:rsidRPr="00476DFD">
        <w:rPr>
          <w:noProof/>
          <w:szCs w:val="24"/>
        </w:rPr>
        <w:tab/>
        <w:t xml:space="preserve">D. Ariska and S. Nurlela, “Analisis Dan Perancangan UI/UX Aplikasi Lazada Menggunakan Metode Design Thinking,” </w:t>
      </w:r>
      <w:r w:rsidRPr="00476DFD">
        <w:rPr>
          <w:i/>
          <w:iCs/>
          <w:noProof/>
          <w:szCs w:val="24"/>
        </w:rPr>
        <w:t>J. Infortech</w:t>
      </w:r>
      <w:r w:rsidRPr="00476DFD">
        <w:rPr>
          <w:noProof/>
          <w:szCs w:val="24"/>
        </w:rPr>
        <w:t>, vol. 4, no. 2, pp. 86–91, 2022, [Online]. Available: https://ejournal.bsi.ac.id/ejurnal/index.php/infortech/article/view/13234%0Ahttps://ejournal.bsi.ac.id/ejurnal/index.php/infortech/article/download/13234/5717</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[9]</w:t>
      </w:r>
      <w:r w:rsidRPr="00476DFD">
        <w:rPr>
          <w:noProof/>
          <w:szCs w:val="24"/>
        </w:rPr>
        <w:tab/>
        <w:t xml:space="preserve">T. K. Ahsyar, A. Jakawendra, and S. Syaifullah, “Analisa Usability Website Berita Online Menggunakan Metode User Centered Design,” </w:t>
      </w:r>
      <w:r w:rsidRPr="00476DFD">
        <w:rPr>
          <w:i/>
          <w:iCs/>
          <w:noProof/>
          <w:szCs w:val="24"/>
        </w:rPr>
        <w:t>J. Ilm. Rekayasa dan Manaj. Sist. Inf.</w:t>
      </w:r>
      <w:r w:rsidRPr="00476DFD">
        <w:rPr>
          <w:noProof/>
          <w:szCs w:val="24"/>
        </w:rPr>
        <w:t>, vol. 6, no. 2, pp. 165–172, 2020, [Online]. Available: http://ejournal.uin-suska.ac.id/index.php/RMSI/article/view/9822</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[10]</w:t>
      </w:r>
      <w:r w:rsidRPr="00476DFD">
        <w:rPr>
          <w:noProof/>
          <w:szCs w:val="24"/>
        </w:rPr>
        <w:tab/>
        <w:t xml:space="preserve">I. S. Y. Saputri, M. Fadli, and I. Surya, “Implementasi E-Commerce Menggunakan Metode UCD (User Centered Design) Berbasis Web,” </w:t>
      </w:r>
      <w:r w:rsidRPr="00476DFD">
        <w:rPr>
          <w:i/>
          <w:iCs/>
          <w:noProof/>
          <w:szCs w:val="24"/>
        </w:rPr>
        <w:t>J. Aksara Komput. Terap.</w:t>
      </w:r>
      <w:r w:rsidRPr="00476DFD">
        <w:rPr>
          <w:noProof/>
          <w:szCs w:val="24"/>
        </w:rPr>
        <w:t>, vol. 6, no. 2, pp. 269–278, 2018, [Online]. Available: https://jurnal.pcr.ac.id/index.php/jakt/article/view/1378</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[11]</w:t>
      </w:r>
      <w:r w:rsidRPr="00476DFD">
        <w:rPr>
          <w:noProof/>
          <w:szCs w:val="24"/>
        </w:rPr>
        <w:tab/>
        <w:t xml:space="preserve">H. Bastian and G. E. Saputro, “Desain User Interface Game Fairplay Poker Menggunakan Metode Ucd (User Centered Design),” </w:t>
      </w:r>
      <w:r w:rsidRPr="00476DFD">
        <w:rPr>
          <w:i/>
          <w:iCs/>
          <w:noProof/>
          <w:szCs w:val="24"/>
        </w:rPr>
        <w:t>ANDHARUPA J. Desain Komun. Vis. Multimed.</w:t>
      </w:r>
      <w:r w:rsidRPr="00476DFD">
        <w:rPr>
          <w:noProof/>
          <w:szCs w:val="24"/>
        </w:rPr>
        <w:t>, vol. 7, no. 1, pp. 122–130, 2021, doi: 10.33633/andharupa.v7i01.4247.</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[12]</w:t>
      </w:r>
      <w:r w:rsidRPr="00476DFD">
        <w:rPr>
          <w:noProof/>
          <w:szCs w:val="24"/>
        </w:rPr>
        <w:tab/>
        <w:t xml:space="preserve">A. Yunus, “Perancangan Desain User Interface Pada Aplikasi Siakad Dengan Menggunakan Metode User Centered Design.,” </w:t>
      </w:r>
      <w:r w:rsidRPr="00476DFD">
        <w:rPr>
          <w:i/>
          <w:iCs/>
          <w:noProof/>
          <w:szCs w:val="24"/>
        </w:rPr>
        <w:t>J. user Interface</w:t>
      </w:r>
      <w:r w:rsidRPr="00476DFD">
        <w:rPr>
          <w:noProof/>
          <w:szCs w:val="24"/>
        </w:rPr>
        <w:t>, vol. 1, p. 95, 2018, [Online]. Available: http://repository.dinamika.ac.id/id/eprint/3143/1/14410100068-2018-STIKOMSURABAYA.pdf</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[13]</w:t>
      </w:r>
      <w:r w:rsidRPr="00476DFD">
        <w:rPr>
          <w:noProof/>
          <w:szCs w:val="24"/>
        </w:rPr>
        <w:tab/>
        <w:t>Gebriana Pardede Ruth, “EVALUASI USABILITY MOBILE APPLICATION TOKOPEDIA DENGAN PENDEKATAN USER EXPERIENCE,” 2019.</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[14]</w:t>
      </w:r>
      <w:r w:rsidRPr="00476DFD">
        <w:rPr>
          <w:noProof/>
          <w:szCs w:val="24"/>
        </w:rPr>
        <w:tab/>
        <w:t xml:space="preserve">Y. Yadi, “Analisa Usability Pada Website Traveloka,” </w:t>
      </w:r>
      <w:r w:rsidRPr="00476DFD">
        <w:rPr>
          <w:i/>
          <w:iCs/>
          <w:noProof/>
          <w:szCs w:val="24"/>
        </w:rPr>
        <w:t>J. Ilm. Betrik</w:t>
      </w:r>
      <w:r w:rsidRPr="00476DFD">
        <w:rPr>
          <w:noProof/>
          <w:szCs w:val="24"/>
        </w:rPr>
        <w:t>, vol. 9, no. 3, pp. 172–180, 2018, doi: 10.36050/betrik.v9i03.43.</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[15]</w:t>
      </w:r>
      <w:r w:rsidRPr="00476DFD">
        <w:rPr>
          <w:noProof/>
          <w:szCs w:val="24"/>
        </w:rPr>
        <w:tab/>
        <w:t xml:space="preserve">I. Larasati, “Evaluasi Penggunaan Website Universitas Islam Negeri Syarif Hidayatullah Jakarta Dengan Menggunakan Metode Usability Testing,” </w:t>
      </w:r>
      <w:r w:rsidRPr="00476DFD">
        <w:rPr>
          <w:i/>
          <w:iCs/>
          <w:noProof/>
          <w:szCs w:val="24"/>
        </w:rPr>
        <w:t>Comput.  J. Comput. Sci. Inf. Syst.</w:t>
      </w:r>
      <w:r w:rsidRPr="00476DFD">
        <w:rPr>
          <w:noProof/>
          <w:szCs w:val="24"/>
        </w:rPr>
        <w:t>, vol. 4, no. 1, p. 68, 2020, doi: 10.24912/computatio.v4i1.6689.</w:t>
      </w:r>
    </w:p>
    <w:p w:rsidR="00476DFD" w:rsidRPr="00476DFD" w:rsidRDefault="00476DFD" w:rsidP="00476DFD">
      <w:pPr>
        <w:widowControl w:val="0"/>
        <w:autoSpaceDE w:val="0"/>
        <w:autoSpaceDN w:val="0"/>
        <w:adjustRightInd w:val="0"/>
        <w:ind w:left="640" w:hanging="640"/>
        <w:rPr>
          <w:noProof/>
          <w:szCs w:val="24"/>
        </w:rPr>
      </w:pPr>
      <w:r w:rsidRPr="00476DFD">
        <w:rPr>
          <w:noProof/>
          <w:szCs w:val="24"/>
        </w:rPr>
        <w:t>[16]</w:t>
      </w:r>
      <w:r w:rsidRPr="00476DFD">
        <w:rPr>
          <w:noProof/>
          <w:szCs w:val="24"/>
        </w:rPr>
        <w:tab/>
        <w:t xml:space="preserve">L. Amanda, F. Yanuar, and D. Devianto, “Uji Validitas dan Reliabilitas Tingkat Partisipasi Politik Masyarakat Kota Padang,” </w:t>
      </w:r>
      <w:r w:rsidRPr="00476DFD">
        <w:rPr>
          <w:i/>
          <w:iCs/>
          <w:noProof/>
          <w:szCs w:val="24"/>
        </w:rPr>
        <w:t>J. Mat. UNAND</w:t>
      </w:r>
      <w:r w:rsidRPr="00476DFD">
        <w:rPr>
          <w:noProof/>
          <w:szCs w:val="24"/>
        </w:rPr>
        <w:t>, vol. 8, no. 1, p. 179, 2019, doi: 10.25077/jmu.8.1.179-188.2019.</w:t>
      </w:r>
    </w:p>
    <w:p w:rsidR="00476DFD" w:rsidRPr="00476DFD" w:rsidRDefault="00476DFD" w:rsidP="00476DFD">
      <w:pPr>
        <w:widowControl w:val="0"/>
        <w:autoSpaceDE w:val="0"/>
        <w:autoSpaceDN w:val="0"/>
        <w:adjustRightInd w:val="0"/>
        <w:ind w:left="640" w:hanging="640"/>
        <w:rPr>
          <w:noProof/>
        </w:rPr>
      </w:pPr>
      <w:r w:rsidRPr="00476DFD">
        <w:rPr>
          <w:noProof/>
          <w:szCs w:val="24"/>
        </w:rPr>
        <w:t>[17]</w:t>
      </w:r>
      <w:r w:rsidRPr="00476DFD">
        <w:rPr>
          <w:noProof/>
          <w:szCs w:val="24"/>
        </w:rPr>
        <w:tab/>
        <w:t xml:space="preserve">A. Syahputra, “Perancangan Aplikasi Multimedia Pembelajaran Iqro’ Menerapkan Konsep User Centered Design,” </w:t>
      </w:r>
      <w:r w:rsidRPr="00476DFD">
        <w:rPr>
          <w:i/>
          <w:iCs/>
          <w:noProof/>
          <w:szCs w:val="24"/>
        </w:rPr>
        <w:t>Jurteksi (Jurnal Teknol. Dan Sist. Informasi)</w:t>
      </w:r>
      <w:r w:rsidRPr="00476DFD">
        <w:rPr>
          <w:noProof/>
          <w:szCs w:val="24"/>
        </w:rPr>
        <w:t>, vol. 3, no. 2, pp. 117–129, 2018.</w:t>
      </w:r>
    </w:p>
    <w:p w:rsidR="006A72CC" w:rsidRDefault="006A72CC" w:rsidP="009B47B5">
      <w:r>
        <w:fldChar w:fldCharType="end"/>
      </w:r>
    </w:p>
    <w:sectPr w:rsidR="006A72CC" w:rsidSect="00281AAC">
      <w:headerReference w:type="default" r:id="rId20"/>
      <w:footerReference w:type="default" r:id="rId2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6E6" w:rsidRDefault="00B646E6" w:rsidP="00410412">
      <w:r>
        <w:separator/>
      </w:r>
    </w:p>
  </w:endnote>
  <w:endnote w:type="continuationSeparator" w:id="0">
    <w:p w:rsidR="00B646E6" w:rsidRDefault="00B646E6" w:rsidP="0041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002060"/>
      </w:tblBorders>
      <w:tblCellMar>
        <w:top w:w="72" w:type="dxa"/>
        <w:left w:w="115" w:type="dxa"/>
        <w:bottom w:w="72" w:type="dxa"/>
        <w:right w:w="115" w:type="dxa"/>
      </w:tblCellMar>
      <w:tblLook w:val="04A0" w:firstRow="1" w:lastRow="0" w:firstColumn="1" w:lastColumn="0" w:noHBand="0" w:noVBand="1"/>
    </w:tblPr>
    <w:tblGrid>
      <w:gridCol w:w="8479"/>
      <w:gridCol w:w="547"/>
    </w:tblGrid>
    <w:tr w:rsidR="007C4D6F" w:rsidRPr="00C41203" w:rsidTr="000A198C">
      <w:trPr>
        <w:trHeight w:val="287"/>
      </w:trPr>
      <w:tc>
        <w:tcPr>
          <w:tcW w:w="4697" w:type="pct"/>
        </w:tcPr>
        <w:p w:rsidR="007C4D6F" w:rsidRPr="00C41203" w:rsidRDefault="00101DD9" w:rsidP="00410412">
          <w:pPr>
            <w:pStyle w:val="Footer"/>
            <w:tabs>
              <w:tab w:val="right" w:pos="8789"/>
            </w:tabs>
            <w:jc w:val="right"/>
            <w:rPr>
              <w:sz w:val="20"/>
            </w:rPr>
          </w:pPr>
          <w:r>
            <w:rPr>
              <w:color w:val="002060"/>
              <w:sz w:val="20"/>
            </w:rPr>
            <w:t>Ridho Arjuna Sihombing</w:t>
          </w:r>
          <w:r w:rsidR="007C4D6F">
            <w:rPr>
              <w:color w:val="002060"/>
              <w:sz w:val="20"/>
            </w:rPr>
            <w:t xml:space="preserve">, Nicholas Adriel Rumapea, </w:t>
          </w:r>
          <w:r>
            <w:rPr>
              <w:color w:val="002060"/>
              <w:sz w:val="20"/>
            </w:rPr>
            <w:t>Johan Crespo Tarigan</w:t>
          </w:r>
          <w:r w:rsidR="007C4D6F">
            <w:rPr>
              <w:color w:val="002060"/>
              <w:sz w:val="20"/>
            </w:rPr>
            <w:t>, Felix, Frans Mikael Sinaga</w:t>
          </w:r>
          <w:r w:rsidR="007C4D6F" w:rsidRPr="003D72F1">
            <w:rPr>
              <w:color w:val="002060"/>
              <w:sz w:val="20"/>
            </w:rPr>
            <w:t xml:space="preserve"> </w:t>
          </w:r>
        </w:p>
      </w:tc>
      <w:tc>
        <w:tcPr>
          <w:tcW w:w="303" w:type="pct"/>
          <w:shd w:val="clear" w:color="auto" w:fill="002060"/>
        </w:tcPr>
        <w:p w:rsidR="007C4D6F" w:rsidRPr="00C41203" w:rsidRDefault="007C4D6F" w:rsidP="00410412">
          <w:pPr>
            <w:pStyle w:val="Header"/>
            <w:jc w:val="right"/>
            <w:rPr>
              <w:color w:val="FFFFFF"/>
              <w:sz w:val="20"/>
            </w:rPr>
          </w:pPr>
          <w:r w:rsidRPr="00C41203">
            <w:rPr>
              <w:sz w:val="20"/>
            </w:rPr>
            <w:fldChar w:fldCharType="begin"/>
          </w:r>
          <w:r w:rsidRPr="00630C1C">
            <w:rPr>
              <w:sz w:val="20"/>
            </w:rPr>
            <w:instrText xml:space="preserve"> PAGE   \* MERGEFORMAT </w:instrText>
          </w:r>
          <w:r w:rsidRPr="00C41203">
            <w:rPr>
              <w:sz w:val="20"/>
            </w:rPr>
            <w:fldChar w:fldCharType="separate"/>
          </w:r>
          <w:r w:rsidR="00FB3EDD" w:rsidRPr="00FB3EDD">
            <w:rPr>
              <w:noProof/>
              <w:color w:val="FFFFFF"/>
              <w:sz w:val="20"/>
            </w:rPr>
            <w:t>1</w:t>
          </w:r>
          <w:r w:rsidRPr="00C41203">
            <w:rPr>
              <w:color w:val="FFFFFF"/>
              <w:sz w:val="20"/>
            </w:rPr>
            <w:fldChar w:fldCharType="end"/>
          </w:r>
        </w:p>
      </w:tc>
    </w:tr>
  </w:tbl>
  <w:p w:rsidR="007C4D6F" w:rsidRDefault="007C4D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6E6" w:rsidRDefault="00B646E6" w:rsidP="00410412">
      <w:r>
        <w:separator/>
      </w:r>
    </w:p>
  </w:footnote>
  <w:footnote w:type="continuationSeparator" w:id="0">
    <w:p w:rsidR="00B646E6" w:rsidRDefault="00B646E6" w:rsidP="004104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37" w:type="pct"/>
      <w:tblBorders>
        <w:bottom w:val="single" w:sz="12" w:space="0" w:color="002060"/>
      </w:tblBorders>
      <w:tblCellMar>
        <w:top w:w="72" w:type="dxa"/>
        <w:left w:w="115" w:type="dxa"/>
        <w:bottom w:w="72" w:type="dxa"/>
        <w:right w:w="115" w:type="dxa"/>
      </w:tblCellMar>
      <w:tblLook w:val="04A0" w:firstRow="1" w:lastRow="0" w:firstColumn="1" w:lastColumn="0" w:noHBand="0" w:noVBand="1"/>
    </w:tblPr>
    <w:tblGrid>
      <w:gridCol w:w="1834"/>
      <w:gridCol w:w="7078"/>
    </w:tblGrid>
    <w:tr w:rsidR="007C4D6F" w:rsidRPr="00981E6E" w:rsidTr="000A198C">
      <w:tc>
        <w:tcPr>
          <w:tcW w:w="1029" w:type="pct"/>
          <w:shd w:val="clear" w:color="auto" w:fill="002060"/>
          <w:vAlign w:val="center"/>
        </w:tcPr>
        <w:p w:rsidR="007C4D6F" w:rsidRPr="00981E6E" w:rsidRDefault="007C4D6F" w:rsidP="000457E4">
          <w:pPr>
            <w:tabs>
              <w:tab w:val="center" w:pos="4680"/>
              <w:tab w:val="right" w:pos="9360"/>
            </w:tabs>
            <w:jc w:val="center"/>
            <w:rPr>
              <w:b/>
              <w:color w:val="FFFFFF"/>
            </w:rPr>
          </w:pPr>
          <w:r>
            <w:rPr>
              <w:b/>
              <w:color w:val="FFFFFF"/>
              <w:sz w:val="32"/>
              <w:szCs w:val="28"/>
            </w:rPr>
            <w:t>2622-8130</w:t>
          </w:r>
        </w:p>
      </w:tc>
      <w:tc>
        <w:tcPr>
          <w:tcW w:w="3971" w:type="pct"/>
          <w:vAlign w:val="center"/>
        </w:tcPr>
        <w:p w:rsidR="007C4D6F" w:rsidRPr="000457E4" w:rsidRDefault="007C4D6F" w:rsidP="000457E4">
          <w:pPr>
            <w:pStyle w:val="Header"/>
            <w:ind w:right="45"/>
            <w:jc w:val="left"/>
            <w:rPr>
              <w:b/>
              <w:color w:val="002060"/>
              <w:szCs w:val="22"/>
            </w:rPr>
          </w:pPr>
          <w:r w:rsidRPr="003D72F1">
            <w:rPr>
              <w:b/>
              <w:color w:val="002060"/>
              <w:szCs w:val="22"/>
            </w:rPr>
            <w:t>Jurnal Sifo Mikroskil (JSM)</w:t>
          </w:r>
          <w:r>
            <w:rPr>
              <w:b/>
              <w:color w:val="002060"/>
              <w:szCs w:val="22"/>
            </w:rPr>
            <w:t xml:space="preserve"> - Volume XX, No XX, Agustus 2023</w:t>
          </w:r>
        </w:p>
      </w:tc>
    </w:tr>
  </w:tbl>
  <w:p w:rsidR="007C4D6F" w:rsidRDefault="007C4D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A35"/>
    <w:multiLevelType w:val="hybridMultilevel"/>
    <w:tmpl w:val="329E2DD8"/>
    <w:lvl w:ilvl="0" w:tplc="E5FA69E6">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7F3"/>
    <w:multiLevelType w:val="multilevel"/>
    <w:tmpl w:val="45925D06"/>
    <w:lvl w:ilvl="0">
      <w:start w:val="1"/>
      <w:numFmt w:val="decimal"/>
      <w:lvlText w:val="%1."/>
      <w:lvlJc w:val="left"/>
      <w:pPr>
        <w:ind w:left="360" w:hanging="360"/>
      </w:pPr>
      <w:rPr>
        <w:i w:val="0"/>
      </w:rPr>
    </w:lvl>
    <w:lvl w:ilvl="1">
      <w:start w:val="1"/>
      <w:numFmt w:val="decimal"/>
      <w:lvlText w:val="%2."/>
      <w:lvlJc w:val="left"/>
      <w:pPr>
        <w:ind w:left="36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1B0A06A9"/>
    <w:multiLevelType w:val="multilevel"/>
    <w:tmpl w:val="4D704200"/>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403E3"/>
    <w:multiLevelType w:val="hybridMultilevel"/>
    <w:tmpl w:val="8FECC906"/>
    <w:lvl w:ilvl="0" w:tplc="725E030A">
      <w:start w:val="1"/>
      <w:numFmt w:val="lowerLetter"/>
      <w:lvlText w:val="(%1)"/>
      <w:lvlJc w:val="left"/>
      <w:pPr>
        <w:ind w:left="1440" w:hanging="4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20730225"/>
    <w:multiLevelType w:val="hybridMultilevel"/>
    <w:tmpl w:val="E49CF73E"/>
    <w:lvl w:ilvl="0" w:tplc="65B8C318">
      <w:start w:val="1"/>
      <w:numFmt w:val="decimal"/>
      <w:lvlText w:val="%1."/>
      <w:lvlJc w:val="left"/>
      <w:pPr>
        <w:ind w:left="2771" w:hanging="360"/>
      </w:pPr>
      <w:rPr>
        <w:rFonts w:hint="default"/>
      </w:rPr>
    </w:lvl>
    <w:lvl w:ilvl="1" w:tplc="38090019" w:tentative="1">
      <w:start w:val="1"/>
      <w:numFmt w:val="lowerLetter"/>
      <w:lvlText w:val="%2."/>
      <w:lvlJc w:val="left"/>
      <w:pPr>
        <w:ind w:left="3491" w:hanging="360"/>
      </w:pPr>
    </w:lvl>
    <w:lvl w:ilvl="2" w:tplc="3809001B" w:tentative="1">
      <w:start w:val="1"/>
      <w:numFmt w:val="lowerRoman"/>
      <w:lvlText w:val="%3."/>
      <w:lvlJc w:val="right"/>
      <w:pPr>
        <w:ind w:left="4211" w:hanging="180"/>
      </w:pPr>
    </w:lvl>
    <w:lvl w:ilvl="3" w:tplc="3809000F" w:tentative="1">
      <w:start w:val="1"/>
      <w:numFmt w:val="decimal"/>
      <w:lvlText w:val="%4."/>
      <w:lvlJc w:val="left"/>
      <w:pPr>
        <w:ind w:left="4931" w:hanging="360"/>
      </w:pPr>
    </w:lvl>
    <w:lvl w:ilvl="4" w:tplc="38090019" w:tentative="1">
      <w:start w:val="1"/>
      <w:numFmt w:val="lowerLetter"/>
      <w:lvlText w:val="%5."/>
      <w:lvlJc w:val="left"/>
      <w:pPr>
        <w:ind w:left="5651" w:hanging="360"/>
      </w:pPr>
    </w:lvl>
    <w:lvl w:ilvl="5" w:tplc="3809001B" w:tentative="1">
      <w:start w:val="1"/>
      <w:numFmt w:val="lowerRoman"/>
      <w:lvlText w:val="%6."/>
      <w:lvlJc w:val="right"/>
      <w:pPr>
        <w:ind w:left="6371" w:hanging="180"/>
      </w:pPr>
    </w:lvl>
    <w:lvl w:ilvl="6" w:tplc="3809000F" w:tentative="1">
      <w:start w:val="1"/>
      <w:numFmt w:val="decimal"/>
      <w:lvlText w:val="%7."/>
      <w:lvlJc w:val="left"/>
      <w:pPr>
        <w:ind w:left="7091" w:hanging="360"/>
      </w:pPr>
    </w:lvl>
    <w:lvl w:ilvl="7" w:tplc="38090019" w:tentative="1">
      <w:start w:val="1"/>
      <w:numFmt w:val="lowerLetter"/>
      <w:lvlText w:val="%8."/>
      <w:lvlJc w:val="left"/>
      <w:pPr>
        <w:ind w:left="7811" w:hanging="360"/>
      </w:pPr>
    </w:lvl>
    <w:lvl w:ilvl="8" w:tplc="3809001B" w:tentative="1">
      <w:start w:val="1"/>
      <w:numFmt w:val="lowerRoman"/>
      <w:lvlText w:val="%9."/>
      <w:lvlJc w:val="right"/>
      <w:pPr>
        <w:ind w:left="8531" w:hanging="180"/>
      </w:pPr>
    </w:lvl>
  </w:abstractNum>
  <w:abstractNum w:abstractNumId="5" w15:restartNumberingAfterBreak="0">
    <w:nsid w:val="382469B1"/>
    <w:multiLevelType w:val="multilevel"/>
    <w:tmpl w:val="2640C9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BD34A4A"/>
    <w:multiLevelType w:val="hybridMultilevel"/>
    <w:tmpl w:val="8FECC906"/>
    <w:lvl w:ilvl="0" w:tplc="725E030A">
      <w:start w:val="1"/>
      <w:numFmt w:val="lowerLetter"/>
      <w:lvlText w:val="(%1)"/>
      <w:lvlJc w:val="left"/>
      <w:pPr>
        <w:ind w:left="1440" w:hanging="4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4E572F0F"/>
    <w:multiLevelType w:val="hybridMultilevel"/>
    <w:tmpl w:val="0462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B2095"/>
    <w:multiLevelType w:val="multilevel"/>
    <w:tmpl w:val="E86CFA9C"/>
    <w:lvl w:ilvl="0">
      <w:start w:val="2"/>
      <w:numFmt w:val="decimal"/>
      <w:lvlText w:val="%1"/>
      <w:lvlJc w:val="left"/>
      <w:pPr>
        <w:ind w:left="360" w:hanging="360"/>
      </w:pPr>
    </w:lvl>
    <w:lvl w:ilvl="1">
      <w:start w:val="1"/>
      <w:numFmt w:val="decimal"/>
      <w:lvlText w:val="%1.%2"/>
      <w:lvlJc w:val="left"/>
      <w:pPr>
        <w:ind w:left="360" w:hanging="360"/>
      </w:pPr>
      <w:rPr>
        <w:i w:val="0"/>
        <w:sz w:val="22"/>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5E7C7C0B"/>
    <w:multiLevelType w:val="multilevel"/>
    <w:tmpl w:val="20FCD3F0"/>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4DA5A88"/>
    <w:multiLevelType w:val="multilevel"/>
    <w:tmpl w:val="CD5245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47738"/>
    <w:multiLevelType w:val="multilevel"/>
    <w:tmpl w:val="47D2A594"/>
    <w:lvl w:ilvl="0">
      <w:start w:val="2"/>
      <w:numFmt w:val="decimal"/>
      <w:lvlText w:val="%1."/>
      <w:lvlJc w:val="left"/>
      <w:pPr>
        <w:ind w:left="1080" w:hanging="360"/>
      </w:pPr>
      <w:rPr>
        <w:rFonts w:ascii="Times New Roman" w:eastAsia="Times New Roman" w:hAnsi="Times New Roman" w:cs="Times New Roman"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68182203"/>
    <w:multiLevelType w:val="multilevel"/>
    <w:tmpl w:val="85D854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682506"/>
    <w:multiLevelType w:val="hybridMultilevel"/>
    <w:tmpl w:val="540A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
  </w:num>
  <w:num w:numId="5">
    <w:abstractNumId w:val="7"/>
  </w:num>
  <w:num w:numId="6">
    <w:abstractNumId w:val="9"/>
  </w:num>
  <w:num w:numId="7">
    <w:abstractNumId w:val="11"/>
  </w:num>
  <w:num w:numId="8">
    <w:abstractNumId w:val="10"/>
  </w:num>
  <w:num w:numId="9">
    <w:abstractNumId w:val="13"/>
  </w:num>
  <w:num w:numId="10">
    <w:abstractNumId w:val="8"/>
  </w:num>
  <w:num w:numId="11">
    <w:abstractNumId w:val="3"/>
  </w:num>
  <w:num w:numId="12">
    <w:abstractNumId w:val="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94"/>
    <w:rsid w:val="000457E4"/>
    <w:rsid w:val="00064496"/>
    <w:rsid w:val="00071153"/>
    <w:rsid w:val="00093124"/>
    <w:rsid w:val="000A198C"/>
    <w:rsid w:val="000B0391"/>
    <w:rsid w:val="000C59D5"/>
    <w:rsid w:val="00101DD9"/>
    <w:rsid w:val="00133333"/>
    <w:rsid w:val="001379B9"/>
    <w:rsid w:val="00143335"/>
    <w:rsid w:val="001A7212"/>
    <w:rsid w:val="001C174D"/>
    <w:rsid w:val="001E6F87"/>
    <w:rsid w:val="002376F4"/>
    <w:rsid w:val="00262256"/>
    <w:rsid w:val="00273BE4"/>
    <w:rsid w:val="00281AAC"/>
    <w:rsid w:val="0028729A"/>
    <w:rsid w:val="00290AE6"/>
    <w:rsid w:val="00293454"/>
    <w:rsid w:val="002E3B4D"/>
    <w:rsid w:val="00324AAD"/>
    <w:rsid w:val="003415AF"/>
    <w:rsid w:val="003419E0"/>
    <w:rsid w:val="00365D50"/>
    <w:rsid w:val="00381C92"/>
    <w:rsid w:val="003948ED"/>
    <w:rsid w:val="003A2E20"/>
    <w:rsid w:val="003A4C9C"/>
    <w:rsid w:val="003C5ACE"/>
    <w:rsid w:val="003D4DE3"/>
    <w:rsid w:val="00410412"/>
    <w:rsid w:val="00476DFD"/>
    <w:rsid w:val="004F4B24"/>
    <w:rsid w:val="004F6C21"/>
    <w:rsid w:val="00505927"/>
    <w:rsid w:val="005145A0"/>
    <w:rsid w:val="00530656"/>
    <w:rsid w:val="005B5547"/>
    <w:rsid w:val="005C10A9"/>
    <w:rsid w:val="005C7BE7"/>
    <w:rsid w:val="005F2DFE"/>
    <w:rsid w:val="005F36FC"/>
    <w:rsid w:val="00626FED"/>
    <w:rsid w:val="0066184A"/>
    <w:rsid w:val="006A587D"/>
    <w:rsid w:val="006A72CC"/>
    <w:rsid w:val="006C1BC1"/>
    <w:rsid w:val="006E1B1B"/>
    <w:rsid w:val="00744F6D"/>
    <w:rsid w:val="007C4D6F"/>
    <w:rsid w:val="007E31A0"/>
    <w:rsid w:val="007F00B4"/>
    <w:rsid w:val="008528C7"/>
    <w:rsid w:val="008B66D7"/>
    <w:rsid w:val="008F0083"/>
    <w:rsid w:val="008F2A4E"/>
    <w:rsid w:val="00916E94"/>
    <w:rsid w:val="009B47B5"/>
    <w:rsid w:val="009E4896"/>
    <w:rsid w:val="00A02C26"/>
    <w:rsid w:val="00A26D4C"/>
    <w:rsid w:val="00A54287"/>
    <w:rsid w:val="00A92872"/>
    <w:rsid w:val="00B234D2"/>
    <w:rsid w:val="00B57B54"/>
    <w:rsid w:val="00B646E6"/>
    <w:rsid w:val="00B95529"/>
    <w:rsid w:val="00BE2F93"/>
    <w:rsid w:val="00BF564B"/>
    <w:rsid w:val="00BF775D"/>
    <w:rsid w:val="00C10BDD"/>
    <w:rsid w:val="00C15D61"/>
    <w:rsid w:val="00C43CEA"/>
    <w:rsid w:val="00C66F9A"/>
    <w:rsid w:val="00CB7E2D"/>
    <w:rsid w:val="00D1623A"/>
    <w:rsid w:val="00D32BD9"/>
    <w:rsid w:val="00D32E8C"/>
    <w:rsid w:val="00D53395"/>
    <w:rsid w:val="00D763C5"/>
    <w:rsid w:val="00D9699F"/>
    <w:rsid w:val="00DA1B3A"/>
    <w:rsid w:val="00DE59F8"/>
    <w:rsid w:val="00DF13A0"/>
    <w:rsid w:val="00E23534"/>
    <w:rsid w:val="00EC762D"/>
    <w:rsid w:val="00EF3F12"/>
    <w:rsid w:val="00F04BE3"/>
    <w:rsid w:val="00F07056"/>
    <w:rsid w:val="00F17C23"/>
    <w:rsid w:val="00F47797"/>
    <w:rsid w:val="00F54888"/>
    <w:rsid w:val="00F574E7"/>
    <w:rsid w:val="00F808CD"/>
    <w:rsid w:val="00F97E09"/>
    <w:rsid w:val="00FB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1A0EE"/>
  <w15:chartTrackingRefBased/>
  <w15:docId w15:val="{1EAA1B02-6C0E-47B2-8EBD-F1B2E93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94"/>
    <w:pPr>
      <w:spacing w:after="0" w:line="240" w:lineRule="auto"/>
      <w:jc w:val="both"/>
    </w:pPr>
    <w:rPr>
      <w:rFonts w:ascii="Times New Roman" w:eastAsia="SimSun" w:hAnsi="Times New Roman" w:cs="Times New Roman"/>
      <w:szCs w:val="20"/>
    </w:rPr>
  </w:style>
  <w:style w:type="paragraph" w:styleId="Heading1">
    <w:name w:val="heading 1"/>
    <w:basedOn w:val="Normal"/>
    <w:next w:val="Normal"/>
    <w:link w:val="Heading1Char"/>
    <w:uiPriority w:val="1"/>
    <w:qFormat/>
    <w:rsid w:val="00410412"/>
    <w:pPr>
      <w:keepNext/>
      <w:numPr>
        <w:numId w:val="2"/>
      </w:numPr>
      <w:spacing w:after="120"/>
      <w:outlineLvl w:val="0"/>
    </w:pPr>
    <w:rPr>
      <w:b/>
      <w:bCs/>
    </w:rPr>
  </w:style>
  <w:style w:type="paragraph" w:styleId="Heading2">
    <w:name w:val="heading 2"/>
    <w:basedOn w:val="Normal"/>
    <w:next w:val="Normal"/>
    <w:link w:val="Heading2Char"/>
    <w:qFormat/>
    <w:rsid w:val="00B95529"/>
    <w:pPr>
      <w:numPr>
        <w:ilvl w:val="1"/>
        <w:numId w:val="2"/>
      </w:numPr>
      <w:outlineLvl w:val="1"/>
    </w:pPr>
    <w:rPr>
      <w:b/>
      <w:sz w:val="24"/>
      <w:szCs w:val="22"/>
      <w:lang w:val="sv-SE"/>
    </w:rPr>
  </w:style>
  <w:style w:type="paragraph" w:styleId="Heading3">
    <w:name w:val="heading 3"/>
    <w:basedOn w:val="Normal"/>
    <w:next w:val="Normal"/>
    <w:link w:val="Heading3Char"/>
    <w:qFormat/>
    <w:rsid w:val="00410412"/>
    <w:pPr>
      <w:keepNext/>
      <w:numPr>
        <w:ilvl w:val="2"/>
        <w:numId w:val="2"/>
      </w:numPr>
      <w:outlineLvl w:val="2"/>
    </w:pPr>
    <w:rPr>
      <w:b/>
      <w:bCs/>
      <w:szCs w:val="22"/>
    </w:rPr>
  </w:style>
  <w:style w:type="paragraph" w:styleId="Heading4">
    <w:name w:val="heading 4"/>
    <w:basedOn w:val="Normal"/>
    <w:next w:val="Normal"/>
    <w:link w:val="Heading4Char"/>
    <w:uiPriority w:val="9"/>
    <w:qFormat/>
    <w:rsid w:val="00410412"/>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41041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410412"/>
    <w:pPr>
      <w:keepNext/>
      <w:numPr>
        <w:ilvl w:val="5"/>
        <w:numId w:val="2"/>
      </w:numPr>
      <w:jc w:val="center"/>
      <w:outlineLvl w:val="5"/>
    </w:pPr>
    <w:rPr>
      <w:b/>
      <w:bCs/>
      <w:i/>
      <w:iCs/>
      <w:u w:val="single"/>
    </w:rPr>
  </w:style>
  <w:style w:type="paragraph" w:styleId="Heading7">
    <w:name w:val="heading 7"/>
    <w:basedOn w:val="Normal"/>
    <w:next w:val="Normal"/>
    <w:link w:val="Heading7Char"/>
    <w:qFormat/>
    <w:rsid w:val="00410412"/>
    <w:pPr>
      <w:numPr>
        <w:ilvl w:val="6"/>
        <w:numId w:val="2"/>
      </w:numPr>
      <w:spacing w:before="240" w:after="60"/>
      <w:outlineLvl w:val="6"/>
    </w:pPr>
    <w:rPr>
      <w:sz w:val="24"/>
      <w:szCs w:val="24"/>
    </w:rPr>
  </w:style>
  <w:style w:type="paragraph" w:styleId="Heading8">
    <w:name w:val="heading 8"/>
    <w:basedOn w:val="Normal"/>
    <w:next w:val="Normal"/>
    <w:link w:val="Heading8Char"/>
    <w:uiPriority w:val="9"/>
    <w:qFormat/>
    <w:rsid w:val="00410412"/>
    <w:pPr>
      <w:keepNext/>
      <w:numPr>
        <w:ilvl w:val="7"/>
        <w:numId w:val="2"/>
      </w:numPr>
      <w:outlineLvl w:val="7"/>
    </w:pPr>
    <w:rPr>
      <w:b/>
      <w:bCs/>
      <w:lang w:val="pl-PL" w:eastAsia="pl-PL"/>
    </w:rPr>
  </w:style>
  <w:style w:type="paragraph" w:styleId="Heading9">
    <w:name w:val="heading 9"/>
    <w:basedOn w:val="Normal"/>
    <w:next w:val="Normal"/>
    <w:link w:val="Heading9Char"/>
    <w:qFormat/>
    <w:rsid w:val="00410412"/>
    <w:pPr>
      <w:keepNext/>
      <w:numPr>
        <w:ilvl w:val="8"/>
        <w:numId w:val="2"/>
      </w:numPr>
      <w:spacing w:after="120"/>
      <w:ind w:right="-4043"/>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6E94"/>
    <w:pPr>
      <w:spacing w:after="120"/>
    </w:pPr>
    <w:rPr>
      <w:lang w:val="id-ID" w:eastAsia="id-ID"/>
    </w:rPr>
  </w:style>
  <w:style w:type="character" w:customStyle="1" w:styleId="BodyTextChar">
    <w:name w:val="Body Text Char"/>
    <w:basedOn w:val="DefaultParagraphFont"/>
    <w:link w:val="BodyText"/>
    <w:uiPriority w:val="1"/>
    <w:rsid w:val="00916E94"/>
    <w:rPr>
      <w:rFonts w:ascii="Times New Roman" w:eastAsia="SimSun" w:hAnsi="Times New Roman" w:cs="Times New Roman"/>
      <w:szCs w:val="20"/>
      <w:lang w:val="id-ID" w:eastAsia="id-ID"/>
    </w:rPr>
  </w:style>
  <w:style w:type="character" w:customStyle="1" w:styleId="longtext">
    <w:name w:val="long_text"/>
    <w:basedOn w:val="DefaultParagraphFont"/>
    <w:rsid w:val="00916E94"/>
  </w:style>
  <w:style w:type="character" w:customStyle="1" w:styleId="hps">
    <w:name w:val="hps"/>
    <w:basedOn w:val="DefaultParagraphFont"/>
    <w:rsid w:val="00916E94"/>
  </w:style>
  <w:style w:type="paragraph" w:styleId="Title">
    <w:name w:val="Title"/>
    <w:basedOn w:val="Normal"/>
    <w:next w:val="Normal"/>
    <w:link w:val="TitleChar"/>
    <w:rsid w:val="00916E94"/>
    <w:pPr>
      <w:keepNext/>
      <w:keepLines/>
      <w:spacing w:before="480" w:after="120" w:line="259" w:lineRule="auto"/>
      <w:jc w:val="left"/>
    </w:pPr>
    <w:rPr>
      <w:rFonts w:ascii="Calibri" w:eastAsia="Calibri" w:hAnsi="Calibri" w:cs="Calibri"/>
      <w:b/>
      <w:sz w:val="72"/>
      <w:szCs w:val="72"/>
    </w:rPr>
  </w:style>
  <w:style w:type="character" w:customStyle="1" w:styleId="TitleChar">
    <w:name w:val="Title Char"/>
    <w:basedOn w:val="DefaultParagraphFont"/>
    <w:link w:val="Title"/>
    <w:rsid w:val="00916E94"/>
    <w:rPr>
      <w:rFonts w:ascii="Calibri" w:eastAsia="Calibri" w:hAnsi="Calibri" w:cs="Calibri"/>
      <w:b/>
      <w:sz w:val="72"/>
      <w:szCs w:val="72"/>
    </w:rPr>
  </w:style>
  <w:style w:type="character" w:styleId="Hyperlink">
    <w:name w:val="Hyperlink"/>
    <w:basedOn w:val="DefaultParagraphFont"/>
    <w:uiPriority w:val="99"/>
    <w:unhideWhenUsed/>
    <w:rsid w:val="00916E94"/>
    <w:rPr>
      <w:color w:val="0563C1" w:themeColor="hyperlink"/>
      <w:u w:val="single"/>
    </w:rPr>
  </w:style>
  <w:style w:type="character" w:customStyle="1" w:styleId="Heading1Char">
    <w:name w:val="Heading 1 Char"/>
    <w:basedOn w:val="DefaultParagraphFont"/>
    <w:link w:val="Heading1"/>
    <w:uiPriority w:val="1"/>
    <w:rsid w:val="00410412"/>
    <w:rPr>
      <w:rFonts w:ascii="Times New Roman" w:eastAsia="SimSun" w:hAnsi="Times New Roman" w:cs="Times New Roman"/>
      <w:b/>
      <w:bCs/>
      <w:szCs w:val="20"/>
    </w:rPr>
  </w:style>
  <w:style w:type="character" w:customStyle="1" w:styleId="Heading2Char">
    <w:name w:val="Heading 2 Char"/>
    <w:basedOn w:val="DefaultParagraphFont"/>
    <w:link w:val="Heading2"/>
    <w:rsid w:val="00B95529"/>
    <w:rPr>
      <w:rFonts w:ascii="Times New Roman" w:eastAsia="SimSun" w:hAnsi="Times New Roman" w:cs="Times New Roman"/>
      <w:b/>
      <w:sz w:val="24"/>
      <w:lang w:val="sv-SE"/>
    </w:rPr>
  </w:style>
  <w:style w:type="character" w:customStyle="1" w:styleId="Heading3Char">
    <w:name w:val="Heading 3 Char"/>
    <w:basedOn w:val="DefaultParagraphFont"/>
    <w:link w:val="Heading3"/>
    <w:rsid w:val="00410412"/>
    <w:rPr>
      <w:rFonts w:ascii="Times New Roman" w:eastAsia="SimSun" w:hAnsi="Times New Roman" w:cs="Times New Roman"/>
      <w:b/>
      <w:bCs/>
    </w:rPr>
  </w:style>
  <w:style w:type="character" w:customStyle="1" w:styleId="Heading4Char">
    <w:name w:val="Heading 4 Char"/>
    <w:basedOn w:val="DefaultParagraphFont"/>
    <w:link w:val="Heading4"/>
    <w:uiPriority w:val="9"/>
    <w:rsid w:val="00410412"/>
    <w:rPr>
      <w:rFonts w:ascii="Times New Roman" w:eastAsia="SimSun" w:hAnsi="Times New Roman" w:cs="Times New Roman"/>
      <w:b/>
      <w:bCs/>
      <w:sz w:val="28"/>
      <w:szCs w:val="28"/>
    </w:rPr>
  </w:style>
  <w:style w:type="character" w:customStyle="1" w:styleId="Heading5Char">
    <w:name w:val="Heading 5 Char"/>
    <w:basedOn w:val="DefaultParagraphFont"/>
    <w:link w:val="Heading5"/>
    <w:rsid w:val="00410412"/>
    <w:rPr>
      <w:rFonts w:ascii="Times New Roman" w:eastAsia="SimSun" w:hAnsi="Times New Roman" w:cs="Times New Roman"/>
      <w:b/>
      <w:bCs/>
      <w:i/>
      <w:iCs/>
      <w:sz w:val="26"/>
      <w:szCs w:val="26"/>
    </w:rPr>
  </w:style>
  <w:style w:type="character" w:customStyle="1" w:styleId="Heading6Char">
    <w:name w:val="Heading 6 Char"/>
    <w:basedOn w:val="DefaultParagraphFont"/>
    <w:link w:val="Heading6"/>
    <w:rsid w:val="00410412"/>
    <w:rPr>
      <w:rFonts w:ascii="Times New Roman" w:eastAsia="SimSun" w:hAnsi="Times New Roman" w:cs="Times New Roman"/>
      <w:b/>
      <w:bCs/>
      <w:i/>
      <w:iCs/>
      <w:szCs w:val="20"/>
      <w:u w:val="single"/>
    </w:rPr>
  </w:style>
  <w:style w:type="character" w:customStyle="1" w:styleId="Heading7Char">
    <w:name w:val="Heading 7 Char"/>
    <w:basedOn w:val="DefaultParagraphFont"/>
    <w:link w:val="Heading7"/>
    <w:rsid w:val="00410412"/>
    <w:rPr>
      <w:rFonts w:ascii="Times New Roman" w:eastAsia="SimSun" w:hAnsi="Times New Roman" w:cs="Times New Roman"/>
      <w:sz w:val="24"/>
      <w:szCs w:val="24"/>
    </w:rPr>
  </w:style>
  <w:style w:type="character" w:customStyle="1" w:styleId="Heading8Char">
    <w:name w:val="Heading 8 Char"/>
    <w:basedOn w:val="DefaultParagraphFont"/>
    <w:link w:val="Heading8"/>
    <w:uiPriority w:val="9"/>
    <w:rsid w:val="00410412"/>
    <w:rPr>
      <w:rFonts w:ascii="Times New Roman" w:eastAsia="SimSun" w:hAnsi="Times New Roman" w:cs="Times New Roman"/>
      <w:b/>
      <w:bCs/>
      <w:szCs w:val="20"/>
      <w:lang w:val="pl-PL" w:eastAsia="pl-PL"/>
    </w:rPr>
  </w:style>
  <w:style w:type="character" w:customStyle="1" w:styleId="Heading9Char">
    <w:name w:val="Heading 9 Char"/>
    <w:basedOn w:val="DefaultParagraphFont"/>
    <w:link w:val="Heading9"/>
    <w:rsid w:val="00410412"/>
    <w:rPr>
      <w:rFonts w:ascii="Times New Roman" w:eastAsia="SimSun" w:hAnsi="Times New Roman" w:cs="Times New Roman"/>
      <w:b/>
      <w:bCs/>
      <w:szCs w:val="20"/>
      <w:lang w:val="en-AU" w:eastAsia="pl-PL"/>
    </w:rPr>
  </w:style>
  <w:style w:type="paragraph" w:styleId="Header">
    <w:name w:val="header"/>
    <w:basedOn w:val="Normal"/>
    <w:link w:val="HeaderChar"/>
    <w:uiPriority w:val="99"/>
    <w:unhideWhenUsed/>
    <w:rsid w:val="00410412"/>
    <w:pPr>
      <w:tabs>
        <w:tab w:val="center" w:pos="4680"/>
        <w:tab w:val="right" w:pos="9360"/>
      </w:tabs>
    </w:pPr>
  </w:style>
  <w:style w:type="character" w:customStyle="1" w:styleId="HeaderChar">
    <w:name w:val="Header Char"/>
    <w:basedOn w:val="DefaultParagraphFont"/>
    <w:link w:val="Header"/>
    <w:uiPriority w:val="99"/>
    <w:rsid w:val="00410412"/>
    <w:rPr>
      <w:rFonts w:ascii="Times New Roman" w:eastAsia="SimSun" w:hAnsi="Times New Roman" w:cs="Times New Roman"/>
      <w:szCs w:val="20"/>
    </w:rPr>
  </w:style>
  <w:style w:type="paragraph" w:styleId="Footer">
    <w:name w:val="footer"/>
    <w:basedOn w:val="Normal"/>
    <w:link w:val="FooterChar"/>
    <w:uiPriority w:val="99"/>
    <w:unhideWhenUsed/>
    <w:rsid w:val="00410412"/>
    <w:pPr>
      <w:tabs>
        <w:tab w:val="center" w:pos="4680"/>
        <w:tab w:val="right" w:pos="9360"/>
      </w:tabs>
    </w:pPr>
  </w:style>
  <w:style w:type="character" w:customStyle="1" w:styleId="FooterChar">
    <w:name w:val="Footer Char"/>
    <w:basedOn w:val="DefaultParagraphFont"/>
    <w:link w:val="Footer"/>
    <w:uiPriority w:val="99"/>
    <w:rsid w:val="00410412"/>
    <w:rPr>
      <w:rFonts w:ascii="Times New Roman" w:eastAsia="SimSun" w:hAnsi="Times New Roman" w:cs="Times New Roman"/>
      <w:szCs w:val="20"/>
    </w:rPr>
  </w:style>
  <w:style w:type="paragraph" w:styleId="ListParagraph">
    <w:name w:val="List Paragraph"/>
    <w:aliases w:val="Judul Kecil,Body of text,List Paragraph1"/>
    <w:basedOn w:val="Normal"/>
    <w:link w:val="ListParagraphChar"/>
    <w:uiPriority w:val="34"/>
    <w:qFormat/>
    <w:rsid w:val="00B95529"/>
    <w:pPr>
      <w:ind w:left="720"/>
      <w:contextualSpacing/>
    </w:pPr>
  </w:style>
  <w:style w:type="character" w:customStyle="1" w:styleId="ListParagraphChar">
    <w:name w:val="List Paragraph Char"/>
    <w:aliases w:val="Judul Kecil Char,Body of text Char,List Paragraph1 Char"/>
    <w:link w:val="ListParagraph"/>
    <w:uiPriority w:val="34"/>
    <w:qFormat/>
    <w:locked/>
    <w:rsid w:val="003419E0"/>
    <w:rPr>
      <w:rFonts w:ascii="Times New Roman" w:eastAsia="SimSun" w:hAnsi="Times New Roman" w:cs="Times New Roman"/>
      <w:szCs w:val="20"/>
    </w:rPr>
  </w:style>
  <w:style w:type="paragraph" w:styleId="Caption">
    <w:name w:val="caption"/>
    <w:basedOn w:val="Normal"/>
    <w:next w:val="Normal"/>
    <w:uiPriority w:val="35"/>
    <w:unhideWhenUsed/>
    <w:qFormat/>
    <w:rsid w:val="000A198C"/>
    <w:pPr>
      <w:keepNext/>
      <w:spacing w:after="200"/>
      <w:jc w:val="center"/>
    </w:pPr>
    <w:rPr>
      <w:rFonts w:eastAsia="Calibri" w:cs="Calibri"/>
      <w:iCs/>
      <w:sz w:val="24"/>
      <w:szCs w:val="18"/>
    </w:rPr>
  </w:style>
  <w:style w:type="table" w:styleId="TableGrid">
    <w:name w:val="Table Grid"/>
    <w:basedOn w:val="TableNormal"/>
    <w:uiPriority w:val="39"/>
    <w:rsid w:val="000A198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2">
    <w:name w:val="No Spacing2"/>
    <w:uiPriority w:val="1"/>
    <w:qFormat/>
    <w:rsid w:val="00D763C5"/>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qFormat/>
    <w:locked/>
    <w:rsid w:val="008528C7"/>
    <w:rPr>
      <w:rFonts w:ascii="Times New Roman" w:hAnsi="Times New Roman" w:cs="Times New Roman"/>
      <w:sz w:val="24"/>
    </w:rPr>
  </w:style>
  <w:style w:type="paragraph" w:styleId="NoSpacing">
    <w:name w:val="No Spacing"/>
    <w:link w:val="NoSpacingChar"/>
    <w:uiPriority w:val="1"/>
    <w:qFormat/>
    <w:rsid w:val="008528C7"/>
    <w:pPr>
      <w:spacing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idhosihombing7@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5frans.sinaga@mikroskil.ac.id"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felix.pandi@mikroskil.ac.id"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3johanndut92@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2nicholasadrielrumapea2001@gmail.com"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4559F6C-30E1-40C5-B81F-4094149A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11363</Words>
  <Characters>64775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30</cp:revision>
  <dcterms:created xsi:type="dcterms:W3CDTF">2023-08-17T12:44:00Z</dcterms:created>
  <dcterms:modified xsi:type="dcterms:W3CDTF">2023-08-24T04:02:00Z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71da25c5-9af6-3136-992d-dae4c2a2a1ce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